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diagrams/data5.xml" ContentType="application/vnd.openxmlformats-officedocument.drawingml.diagramData+xml"/>
  <Override PartName="/word/diagrams/data4.xml" ContentType="application/vnd.openxmlformats-officedocument.drawingml.diagramData+xml"/>
  <Override PartName="/word/diagrams/data2.xml" ContentType="application/vnd.openxmlformats-officedocument.drawingml.diagramData+xml"/>
  <Override PartName="/word/diagrams/data3.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numbering.xml" ContentType="application/vnd.openxmlformats-officedocument.wordprocessingml.numbering+xml"/>
  <Override PartName="/customXml/itemProps1.xml" ContentType="application/vnd.openxmlformats-officedocument.customXml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2017F3CC" w:rsidR="0071412E" w:rsidRDefault="00024527" w:rsidP="0D0D84B7">
      <w:pPr>
        <w:pStyle w:val="Heading1"/>
        <w:jc w:val="center"/>
        <w:rPr>
          <w:rFonts w:ascii="Bahnschrift" w:eastAsia="Bahnschrift" w:hAnsi="Bahnschrift" w:cs="Bahnschrift"/>
          <w:b/>
          <w:bCs/>
        </w:rPr>
      </w:pPr>
      <w:bookmarkStart w:id="0" w:name="_Toc191046912"/>
      <w:r w:rsidRPr="0D0D84B7">
        <w:rPr>
          <w:rFonts w:ascii="Bahnschrift" w:eastAsia="Bahnschrift" w:hAnsi="Bahnschrift" w:cs="Bahnschrift"/>
          <w:b/>
          <w:bCs/>
        </w:rPr>
        <w:t xml:space="preserve">Chapter </w:t>
      </w:r>
      <w:r w:rsidR="0064525D" w:rsidRPr="0D0D84B7">
        <w:rPr>
          <w:rFonts w:ascii="Bahnschrift" w:eastAsia="Bahnschrift" w:hAnsi="Bahnschrift" w:cs="Bahnschrift"/>
          <w:b/>
          <w:bCs/>
        </w:rPr>
        <w:t>4</w:t>
      </w:r>
      <w:r w:rsidRPr="0D0D84B7">
        <w:rPr>
          <w:rFonts w:ascii="Bahnschrift" w:eastAsia="Bahnschrift" w:hAnsi="Bahnschrift" w:cs="Bahnschrift"/>
          <w:b/>
          <w:bCs/>
        </w:rPr>
        <w:t xml:space="preserve">: </w:t>
      </w:r>
      <w:r w:rsidR="00956C00" w:rsidRPr="0D0D84B7">
        <w:rPr>
          <w:rFonts w:ascii="Bahnschrift" w:eastAsia="Bahnschrift" w:hAnsi="Bahnschrift" w:cs="Bahnschrift"/>
          <w:b/>
          <w:bCs/>
        </w:rPr>
        <w:t xml:space="preserve">External Influences </w:t>
      </w:r>
      <w:r>
        <w:br/>
      </w:r>
      <w:r w:rsidR="0064525D" w:rsidRPr="0D0D84B7">
        <w:rPr>
          <w:rFonts w:ascii="Bahnschrift" w:eastAsia="Bahnschrift" w:hAnsi="Bahnschrift" w:cs="Bahnschrift"/>
          <w:b/>
          <w:bCs/>
        </w:rPr>
        <w:t>Group Influences</w:t>
      </w:r>
      <w:bookmarkEnd w:id="0"/>
    </w:p>
    <w:p w14:paraId="5C881BC4" w14:textId="050BA2F8" w:rsidR="0C802813" w:rsidRDefault="0C802813" w:rsidP="72FFAA52"/>
    <w:p w14:paraId="0ABB1CEA" w14:textId="72FDC59A" w:rsidR="00956C00" w:rsidRDefault="5F5CB69E" w:rsidP="64952B2E">
      <w:r w:rsidRPr="64952B2E">
        <w:rPr>
          <w:rFonts w:ascii="Aptos" w:eastAsia="Aptos" w:hAnsi="Aptos" w:cs="Aptos"/>
          <w:b/>
          <w:bCs/>
        </w:rPr>
        <w:t xml:space="preserve">Consumer behavior </w:t>
      </w:r>
      <w:r w:rsidRPr="64952B2E">
        <w:rPr>
          <w:rFonts w:ascii="Aptos" w:eastAsia="Aptos" w:hAnsi="Aptos" w:cs="Aptos"/>
        </w:rPr>
        <w:t xml:space="preserve">is strongly influenced by the social environment, and the groups people belong to. A group is made up of two or more individuals who interact with each other, share relationships, and pursue common goals or interests. These groups act as reference points, shaping how individuals think, feel, and act especially when it comes to buying decisions. People often adopt the norms, values, and behaviors of the groups they identify with, which can significantly impact what they choose to consume. This chapter looks at how different types of groups influence consumer behavior, the ways in which this influence occurs, and how marketers use these insights to create effective strategies. </w:t>
      </w:r>
    </w:p>
    <w:p w14:paraId="58181931" w14:textId="5424F0A3" w:rsidR="00956C00" w:rsidRDefault="00956C00" w:rsidP="64952B2E">
      <w:r>
        <w:t>At the end of this chapter, you will</w:t>
      </w:r>
      <w:r w:rsidR="2489EB2C">
        <w:t xml:space="preserve"> be able to</w:t>
      </w:r>
      <w:r>
        <w:t>:</w:t>
      </w:r>
    </w:p>
    <w:p w14:paraId="2F8B510E" w14:textId="74482001" w:rsidR="00956C00" w:rsidRDefault="009F179A" w:rsidP="00956C00">
      <w:pPr>
        <w:pStyle w:val="ListParagraph"/>
        <w:numPr>
          <w:ilvl w:val="0"/>
          <w:numId w:val="33"/>
        </w:numPr>
        <w:rPr>
          <w:rFonts w:eastAsiaTheme="minorEastAsia"/>
        </w:rPr>
      </w:pPr>
      <w:r>
        <w:rPr>
          <w:rFonts w:eastAsiaTheme="minorEastAsia"/>
        </w:rPr>
        <w:t>Differentiate between different types of groups and the role</w:t>
      </w:r>
      <w:r w:rsidR="00792BB9">
        <w:rPr>
          <w:rFonts w:eastAsiaTheme="minorEastAsia"/>
        </w:rPr>
        <w:t>s</w:t>
      </w:r>
      <w:r>
        <w:rPr>
          <w:rFonts w:eastAsiaTheme="minorEastAsia"/>
        </w:rPr>
        <w:t xml:space="preserve"> they play in shaping consumer behavior</w:t>
      </w:r>
      <w:r w:rsidR="00956C00" w:rsidRPr="000F0FA9">
        <w:rPr>
          <w:rFonts w:eastAsiaTheme="minorEastAsia"/>
        </w:rPr>
        <w:t>.</w:t>
      </w:r>
    </w:p>
    <w:p w14:paraId="4B32C196" w14:textId="771E3AB2" w:rsidR="009F179A" w:rsidRDefault="009F179A" w:rsidP="00956C00">
      <w:pPr>
        <w:pStyle w:val="ListParagraph"/>
        <w:numPr>
          <w:ilvl w:val="0"/>
          <w:numId w:val="33"/>
        </w:numPr>
        <w:rPr>
          <w:rFonts w:eastAsiaTheme="minorEastAsia"/>
        </w:rPr>
      </w:pPr>
      <w:r>
        <w:rPr>
          <w:rFonts w:eastAsiaTheme="minorEastAsia"/>
        </w:rPr>
        <w:t>Recognize the role of subcultures and consumption subcultures in consumer decision-making.</w:t>
      </w:r>
    </w:p>
    <w:p w14:paraId="781AAE7F" w14:textId="090C5E58" w:rsidR="009F179A" w:rsidRDefault="009F179A" w:rsidP="00956C00">
      <w:pPr>
        <w:pStyle w:val="ListParagraph"/>
        <w:numPr>
          <w:ilvl w:val="0"/>
          <w:numId w:val="33"/>
        </w:numPr>
        <w:rPr>
          <w:rFonts w:eastAsiaTheme="minorEastAsia"/>
        </w:rPr>
      </w:pPr>
      <w:r>
        <w:rPr>
          <w:rFonts w:eastAsiaTheme="minorEastAsia"/>
        </w:rPr>
        <w:t>Recognize the role of consumer-generated content, word-of-mouth, and influencers in consumer behavior, and their implications for marketing.</w:t>
      </w:r>
    </w:p>
    <w:p w14:paraId="29E5C57E" w14:textId="3583F58C" w:rsidR="009F179A" w:rsidRDefault="009F179A" w:rsidP="00956C00">
      <w:pPr>
        <w:pStyle w:val="ListParagraph"/>
        <w:numPr>
          <w:ilvl w:val="0"/>
          <w:numId w:val="33"/>
        </w:numPr>
        <w:rPr>
          <w:rFonts w:eastAsiaTheme="minorEastAsia"/>
        </w:rPr>
      </w:pPr>
      <w:r>
        <w:rPr>
          <w:rFonts w:eastAsiaTheme="minorEastAsia"/>
        </w:rPr>
        <w:t>Discuss the innovation adoption in the context of consumer behavior and its implications for marketing.</w:t>
      </w:r>
    </w:p>
    <w:p w14:paraId="45ED9671" w14:textId="37FBE3C4" w:rsidR="00956C00" w:rsidRDefault="00956C00" w:rsidP="00956C00">
      <w:r>
        <w:t xml:space="preserve">Key </w:t>
      </w:r>
      <w:r w:rsidR="110C0A54">
        <w:t>C</w:t>
      </w:r>
      <w:r>
        <w:t xml:space="preserve">oncepts to </w:t>
      </w:r>
      <w:r w:rsidR="469CB0F0">
        <w:t>R</w:t>
      </w:r>
      <w:r>
        <w:t>emember:</w:t>
      </w:r>
    </w:p>
    <w:p w14:paraId="2823623C" w14:textId="77777777" w:rsidR="009F179A" w:rsidRDefault="009F179A" w:rsidP="009F179A">
      <w:pPr>
        <w:pStyle w:val="ListParagraph"/>
        <w:numPr>
          <w:ilvl w:val="0"/>
          <w:numId w:val="36"/>
        </w:numPr>
        <w:sectPr w:rsidR="009F179A">
          <w:footerReference w:type="default" r:id="rId8"/>
          <w:pgSz w:w="12240" w:h="15840"/>
          <w:pgMar w:top="1440" w:right="1440" w:bottom="1440" w:left="1440" w:header="720" w:footer="720" w:gutter="0"/>
          <w:cols w:space="720"/>
          <w:docGrid w:linePitch="360"/>
        </w:sectPr>
      </w:pPr>
    </w:p>
    <w:p w14:paraId="3326AF5C" w14:textId="77777777" w:rsidR="009F179A" w:rsidRDefault="009F179A" w:rsidP="009F179A">
      <w:pPr>
        <w:pStyle w:val="ListParagraph"/>
        <w:numPr>
          <w:ilvl w:val="0"/>
          <w:numId w:val="36"/>
        </w:numPr>
      </w:pPr>
      <w:r>
        <w:t>Types of groups:</w:t>
      </w:r>
    </w:p>
    <w:p w14:paraId="61724AD2" w14:textId="5747AFC7" w:rsidR="009F179A" w:rsidRDefault="009F179A" w:rsidP="0033365C">
      <w:pPr>
        <w:pStyle w:val="ListParagraph"/>
      </w:pPr>
      <w:r>
        <w:t>Reference groups</w:t>
      </w:r>
      <w:r w:rsidR="0033365C">
        <w:t xml:space="preserve">; </w:t>
      </w:r>
      <w:r>
        <w:t>Primary vs. secondary groups</w:t>
      </w:r>
      <w:r w:rsidR="0033365C">
        <w:t xml:space="preserve">; </w:t>
      </w:r>
      <w:r>
        <w:t>Dissociative reference groups vs. aspiration reference groups</w:t>
      </w:r>
    </w:p>
    <w:p w14:paraId="78AD388C" w14:textId="77777777" w:rsidR="009F179A" w:rsidRDefault="009F179A" w:rsidP="009F179A">
      <w:pPr>
        <w:pStyle w:val="ListParagraph"/>
        <w:numPr>
          <w:ilvl w:val="0"/>
          <w:numId w:val="36"/>
        </w:numPr>
      </w:pPr>
      <w:r>
        <w:t>Subcultures, consumption subcultures</w:t>
      </w:r>
    </w:p>
    <w:p w14:paraId="570B2531" w14:textId="5E2F2B0D" w:rsidR="0033365C" w:rsidRDefault="0033365C" w:rsidP="009F179A">
      <w:pPr>
        <w:pStyle w:val="ListParagraph"/>
        <w:numPr>
          <w:ilvl w:val="0"/>
          <w:numId w:val="36"/>
        </w:numPr>
      </w:pPr>
      <w:r>
        <w:t>Seeding</w:t>
      </w:r>
    </w:p>
    <w:p w14:paraId="69283F68" w14:textId="11C6313F" w:rsidR="009F179A" w:rsidRDefault="0033365C" w:rsidP="00FE713B">
      <w:pPr>
        <w:pStyle w:val="ListParagraph"/>
        <w:numPr>
          <w:ilvl w:val="0"/>
          <w:numId w:val="36"/>
        </w:numPr>
      </w:pPr>
      <w:r>
        <w:t>Types of i</w:t>
      </w:r>
      <w:r w:rsidR="009F179A">
        <w:t>nfluence:</w:t>
      </w:r>
      <w:r>
        <w:br/>
      </w:r>
      <w:r w:rsidR="009F179A">
        <w:t>Informational vs. normative influence vs. identification (value-expressive) influence</w:t>
      </w:r>
    </w:p>
    <w:p w14:paraId="62C384F7" w14:textId="77777777" w:rsidR="008D5E1D" w:rsidRDefault="008D5E1D" w:rsidP="009F179A">
      <w:pPr>
        <w:pStyle w:val="ListParagraph"/>
        <w:numPr>
          <w:ilvl w:val="0"/>
          <w:numId w:val="36"/>
        </w:numPr>
      </w:pPr>
      <w:r>
        <w:t>Factors influencing the degree of group influence</w:t>
      </w:r>
    </w:p>
    <w:p w14:paraId="6C76C476" w14:textId="77777777" w:rsidR="008D5E1D" w:rsidRDefault="008D5E1D" w:rsidP="009F179A">
      <w:pPr>
        <w:pStyle w:val="ListParagraph"/>
        <w:numPr>
          <w:ilvl w:val="0"/>
          <w:numId w:val="36"/>
        </w:numPr>
      </w:pPr>
      <w:r>
        <w:t>Asch phenomenon</w:t>
      </w:r>
    </w:p>
    <w:p w14:paraId="638E07A4" w14:textId="77777777" w:rsidR="008D5E1D" w:rsidRDefault="009F179A" w:rsidP="009F179A">
      <w:pPr>
        <w:pStyle w:val="ListParagraph"/>
        <w:numPr>
          <w:ilvl w:val="0"/>
          <w:numId w:val="36"/>
        </w:numPr>
      </w:pPr>
      <w:r>
        <w:t>Brand ambassadors</w:t>
      </w:r>
    </w:p>
    <w:p w14:paraId="48CFD71C" w14:textId="77777777" w:rsidR="008D5E1D" w:rsidRDefault="009F179A" w:rsidP="009F179A">
      <w:pPr>
        <w:pStyle w:val="ListParagraph"/>
        <w:numPr>
          <w:ilvl w:val="0"/>
          <w:numId w:val="36"/>
        </w:numPr>
      </w:pPr>
      <w:r>
        <w:t>Brand community</w:t>
      </w:r>
    </w:p>
    <w:p w14:paraId="48156414" w14:textId="255F01AC" w:rsidR="009F179A" w:rsidRDefault="009F179A" w:rsidP="009F179A">
      <w:pPr>
        <w:pStyle w:val="ListParagraph"/>
        <w:numPr>
          <w:ilvl w:val="0"/>
          <w:numId w:val="36"/>
        </w:numPr>
      </w:pPr>
      <w:r>
        <w:t>Word-of-mouth</w:t>
      </w:r>
    </w:p>
    <w:p w14:paraId="77AD314C" w14:textId="77777777" w:rsidR="009F179A" w:rsidRDefault="009F179A" w:rsidP="009F179A">
      <w:pPr>
        <w:pStyle w:val="ListParagraph"/>
        <w:numPr>
          <w:ilvl w:val="0"/>
          <w:numId w:val="36"/>
        </w:numPr>
      </w:pPr>
      <w:r>
        <w:t>Consumer-generated content</w:t>
      </w:r>
    </w:p>
    <w:p w14:paraId="4FBE920B" w14:textId="4F69B370" w:rsidR="007B78DD" w:rsidRDefault="00792BB9" w:rsidP="009F179A">
      <w:pPr>
        <w:pStyle w:val="ListParagraph"/>
        <w:numPr>
          <w:ilvl w:val="0"/>
          <w:numId w:val="36"/>
        </w:numPr>
      </w:pPr>
      <w:r>
        <w:t>Guerrilla</w:t>
      </w:r>
      <w:r w:rsidR="009F179A">
        <w:t xml:space="preserve"> marketing</w:t>
      </w:r>
    </w:p>
    <w:p w14:paraId="24E5B3B9" w14:textId="77777777" w:rsidR="003D5984" w:rsidRDefault="009F179A" w:rsidP="009F179A">
      <w:pPr>
        <w:pStyle w:val="ListParagraph"/>
        <w:numPr>
          <w:ilvl w:val="0"/>
          <w:numId w:val="36"/>
        </w:numPr>
      </w:pPr>
      <w:r>
        <w:t>Viral marketing</w:t>
      </w:r>
    </w:p>
    <w:p w14:paraId="21C4803A" w14:textId="52BC8275" w:rsidR="009F179A" w:rsidRDefault="009F179A" w:rsidP="009F179A">
      <w:pPr>
        <w:pStyle w:val="ListParagraph"/>
        <w:numPr>
          <w:ilvl w:val="0"/>
          <w:numId w:val="36"/>
        </w:numPr>
      </w:pPr>
      <w:r>
        <w:t>Astroturfing</w:t>
      </w:r>
    </w:p>
    <w:p w14:paraId="304BDCE7" w14:textId="66D7C067" w:rsidR="003D5984" w:rsidRDefault="003D5984" w:rsidP="009F179A">
      <w:pPr>
        <w:pStyle w:val="ListParagraph"/>
        <w:numPr>
          <w:ilvl w:val="0"/>
          <w:numId w:val="36"/>
        </w:numPr>
      </w:pPr>
      <w:r>
        <w:t>Opinion leaders</w:t>
      </w:r>
    </w:p>
    <w:p w14:paraId="703650B0" w14:textId="418DBCA4" w:rsidR="003D5984" w:rsidRDefault="003D5984" w:rsidP="009F179A">
      <w:pPr>
        <w:pStyle w:val="ListParagraph"/>
        <w:numPr>
          <w:ilvl w:val="0"/>
          <w:numId w:val="36"/>
        </w:numPr>
      </w:pPr>
      <w:r>
        <w:lastRenderedPageBreak/>
        <w:t>Market mavens</w:t>
      </w:r>
    </w:p>
    <w:p w14:paraId="36258DE9" w14:textId="3958593C" w:rsidR="009F179A" w:rsidRDefault="009F179A" w:rsidP="00F02864">
      <w:pPr>
        <w:pStyle w:val="ListParagraph"/>
        <w:numPr>
          <w:ilvl w:val="0"/>
          <w:numId w:val="36"/>
        </w:numPr>
      </w:pPr>
      <w:r>
        <w:t>Innovation adoption model (innovators, early adopters, early majority, late majority, laggards)</w:t>
      </w:r>
    </w:p>
    <w:p w14:paraId="707C5682" w14:textId="77777777" w:rsidR="009F179A" w:rsidRDefault="009F179A" w:rsidP="003973CF">
      <w:pPr>
        <w:sectPr w:rsidR="009F179A" w:rsidSect="009F179A">
          <w:type w:val="continuous"/>
          <w:pgSz w:w="12240" w:h="15840"/>
          <w:pgMar w:top="1440" w:right="1440" w:bottom="1440" w:left="1440" w:header="720" w:footer="720" w:gutter="0"/>
          <w:cols w:num="2" w:space="720"/>
          <w:docGrid w:linePitch="360"/>
        </w:sectPr>
      </w:pPr>
    </w:p>
    <w:p w14:paraId="7AAA4F0A" w14:textId="77777777" w:rsidR="003973CF" w:rsidRPr="003973CF" w:rsidRDefault="003973CF" w:rsidP="003973CF"/>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rPr>
      </w:sdtEndPr>
      <w:sdtContent>
        <w:p w14:paraId="7EF77757" w14:textId="2A4B6E21" w:rsidR="007F112A" w:rsidRDefault="007F112A">
          <w:pPr>
            <w:pStyle w:val="TOCHeading"/>
          </w:pPr>
          <w:r>
            <w:t>Chapter Contents</w:t>
          </w:r>
        </w:p>
        <w:p w14:paraId="37C7CDA2" w14:textId="03B4BC57" w:rsidR="000F49A3" w:rsidRDefault="00BB2E30">
          <w:pPr>
            <w:pStyle w:val="TOC1"/>
            <w:tabs>
              <w:tab w:val="right" w:leader="dot" w:pos="9350"/>
            </w:tabs>
            <w:rPr>
              <w:rFonts w:eastAsiaTheme="minorEastAsia"/>
              <w:noProof/>
            </w:rPr>
          </w:pPr>
          <w:r>
            <w:fldChar w:fldCharType="begin"/>
          </w:r>
          <w:r>
            <w:instrText xml:space="preserve"> TOC \o "1-6" \h \z \u </w:instrText>
          </w:r>
          <w:r>
            <w:fldChar w:fldCharType="separate"/>
          </w:r>
        </w:p>
        <w:p w14:paraId="07288337" w14:textId="4CB70DA6" w:rsidR="000F49A3" w:rsidRDefault="000F49A3">
          <w:pPr>
            <w:pStyle w:val="TOC2"/>
            <w:tabs>
              <w:tab w:val="right" w:leader="dot" w:pos="9350"/>
            </w:tabs>
            <w:rPr>
              <w:rFonts w:eastAsiaTheme="minorEastAsia"/>
              <w:noProof/>
            </w:rPr>
          </w:pPr>
          <w:hyperlink w:anchor="_Toc191046913" w:history="1">
            <w:r w:rsidRPr="009D7548">
              <w:rPr>
                <w:rStyle w:val="Hyperlink"/>
                <w:noProof/>
              </w:rPr>
              <w:t>Types of groups</w:t>
            </w:r>
            <w:r>
              <w:rPr>
                <w:noProof/>
                <w:webHidden/>
              </w:rPr>
              <w:tab/>
            </w:r>
            <w:r>
              <w:rPr>
                <w:noProof/>
                <w:webHidden/>
              </w:rPr>
              <w:fldChar w:fldCharType="begin"/>
            </w:r>
            <w:r>
              <w:rPr>
                <w:noProof/>
                <w:webHidden/>
              </w:rPr>
              <w:instrText xml:space="preserve"> PAGEREF _Toc191046913 \h </w:instrText>
            </w:r>
            <w:r>
              <w:rPr>
                <w:noProof/>
                <w:webHidden/>
              </w:rPr>
            </w:r>
            <w:r>
              <w:rPr>
                <w:noProof/>
                <w:webHidden/>
              </w:rPr>
              <w:fldChar w:fldCharType="separate"/>
            </w:r>
            <w:r w:rsidR="00FB5445">
              <w:rPr>
                <w:noProof/>
                <w:webHidden/>
              </w:rPr>
              <w:t>4</w:t>
            </w:r>
            <w:r>
              <w:rPr>
                <w:noProof/>
                <w:webHidden/>
              </w:rPr>
              <w:fldChar w:fldCharType="end"/>
            </w:r>
          </w:hyperlink>
        </w:p>
        <w:p w14:paraId="383E93C5" w14:textId="258C1F45" w:rsidR="000F49A3" w:rsidRDefault="000F49A3">
          <w:pPr>
            <w:pStyle w:val="TOC3"/>
            <w:tabs>
              <w:tab w:val="right" w:leader="dot" w:pos="9350"/>
            </w:tabs>
            <w:rPr>
              <w:rFonts w:eastAsiaTheme="minorEastAsia"/>
              <w:noProof/>
            </w:rPr>
          </w:pPr>
          <w:hyperlink w:anchor="_Toc191046914" w:history="1">
            <w:r w:rsidRPr="009D7548">
              <w:rPr>
                <w:rStyle w:val="Hyperlink"/>
                <w:noProof/>
              </w:rPr>
              <w:t>Reference groups</w:t>
            </w:r>
            <w:r>
              <w:rPr>
                <w:noProof/>
                <w:webHidden/>
              </w:rPr>
              <w:tab/>
            </w:r>
            <w:r>
              <w:rPr>
                <w:noProof/>
                <w:webHidden/>
              </w:rPr>
              <w:fldChar w:fldCharType="begin"/>
            </w:r>
            <w:r>
              <w:rPr>
                <w:noProof/>
                <w:webHidden/>
              </w:rPr>
              <w:instrText xml:space="preserve"> PAGEREF _Toc191046914 \h </w:instrText>
            </w:r>
            <w:r>
              <w:rPr>
                <w:noProof/>
                <w:webHidden/>
              </w:rPr>
            </w:r>
            <w:r>
              <w:rPr>
                <w:noProof/>
                <w:webHidden/>
              </w:rPr>
              <w:fldChar w:fldCharType="separate"/>
            </w:r>
            <w:r w:rsidR="00FB5445">
              <w:rPr>
                <w:noProof/>
                <w:webHidden/>
              </w:rPr>
              <w:t>4</w:t>
            </w:r>
            <w:r>
              <w:rPr>
                <w:noProof/>
                <w:webHidden/>
              </w:rPr>
              <w:fldChar w:fldCharType="end"/>
            </w:r>
          </w:hyperlink>
        </w:p>
        <w:p w14:paraId="53B7CEA6" w14:textId="11D7880F" w:rsidR="000F49A3" w:rsidRDefault="000F49A3">
          <w:pPr>
            <w:pStyle w:val="TOC3"/>
            <w:tabs>
              <w:tab w:val="right" w:leader="dot" w:pos="9350"/>
            </w:tabs>
            <w:rPr>
              <w:rFonts w:eastAsiaTheme="minorEastAsia"/>
              <w:noProof/>
            </w:rPr>
          </w:pPr>
          <w:hyperlink w:anchor="_Toc191046915" w:history="1">
            <w:r w:rsidRPr="009D7548">
              <w:rPr>
                <w:rStyle w:val="Hyperlink"/>
                <w:noProof/>
              </w:rPr>
              <w:t>Primary vs. secondary groups</w:t>
            </w:r>
            <w:r>
              <w:rPr>
                <w:noProof/>
                <w:webHidden/>
              </w:rPr>
              <w:tab/>
            </w:r>
            <w:r>
              <w:rPr>
                <w:noProof/>
                <w:webHidden/>
              </w:rPr>
              <w:fldChar w:fldCharType="begin"/>
            </w:r>
            <w:r>
              <w:rPr>
                <w:noProof/>
                <w:webHidden/>
              </w:rPr>
              <w:instrText xml:space="preserve"> PAGEREF _Toc191046915 \h </w:instrText>
            </w:r>
            <w:r>
              <w:rPr>
                <w:noProof/>
                <w:webHidden/>
              </w:rPr>
            </w:r>
            <w:r>
              <w:rPr>
                <w:noProof/>
                <w:webHidden/>
              </w:rPr>
              <w:fldChar w:fldCharType="separate"/>
            </w:r>
            <w:r w:rsidR="00FB5445">
              <w:rPr>
                <w:noProof/>
                <w:webHidden/>
              </w:rPr>
              <w:t>4</w:t>
            </w:r>
            <w:r>
              <w:rPr>
                <w:noProof/>
                <w:webHidden/>
              </w:rPr>
              <w:fldChar w:fldCharType="end"/>
            </w:r>
          </w:hyperlink>
        </w:p>
        <w:p w14:paraId="4D7F873A" w14:textId="3B2F63B9" w:rsidR="000F49A3" w:rsidRDefault="000F49A3">
          <w:pPr>
            <w:pStyle w:val="TOC3"/>
            <w:tabs>
              <w:tab w:val="right" w:leader="dot" w:pos="9350"/>
            </w:tabs>
            <w:rPr>
              <w:rFonts w:eastAsiaTheme="minorEastAsia"/>
              <w:noProof/>
            </w:rPr>
          </w:pPr>
          <w:hyperlink w:anchor="_Toc191046916" w:history="1">
            <w:r w:rsidRPr="009D7548">
              <w:rPr>
                <w:rStyle w:val="Hyperlink"/>
                <w:noProof/>
              </w:rPr>
              <w:t>Dissociative reference groups vs. aspiration reference groups</w:t>
            </w:r>
            <w:r>
              <w:rPr>
                <w:noProof/>
                <w:webHidden/>
              </w:rPr>
              <w:tab/>
            </w:r>
            <w:r>
              <w:rPr>
                <w:noProof/>
                <w:webHidden/>
              </w:rPr>
              <w:fldChar w:fldCharType="begin"/>
            </w:r>
            <w:r>
              <w:rPr>
                <w:noProof/>
                <w:webHidden/>
              </w:rPr>
              <w:instrText xml:space="preserve"> PAGEREF _Toc191046916 \h </w:instrText>
            </w:r>
            <w:r>
              <w:rPr>
                <w:noProof/>
                <w:webHidden/>
              </w:rPr>
            </w:r>
            <w:r>
              <w:rPr>
                <w:noProof/>
                <w:webHidden/>
              </w:rPr>
              <w:fldChar w:fldCharType="separate"/>
            </w:r>
            <w:r w:rsidR="00FB5445">
              <w:rPr>
                <w:noProof/>
                <w:webHidden/>
              </w:rPr>
              <w:t>5</w:t>
            </w:r>
            <w:r>
              <w:rPr>
                <w:noProof/>
                <w:webHidden/>
              </w:rPr>
              <w:fldChar w:fldCharType="end"/>
            </w:r>
          </w:hyperlink>
        </w:p>
        <w:p w14:paraId="30739C81" w14:textId="523714A7" w:rsidR="000F49A3" w:rsidRDefault="000F49A3">
          <w:pPr>
            <w:pStyle w:val="TOC3"/>
            <w:tabs>
              <w:tab w:val="right" w:leader="dot" w:pos="9350"/>
            </w:tabs>
            <w:rPr>
              <w:rFonts w:eastAsiaTheme="minorEastAsia"/>
              <w:noProof/>
            </w:rPr>
          </w:pPr>
          <w:hyperlink w:anchor="_Toc191046917" w:history="1">
            <w:r w:rsidRPr="009D7548">
              <w:rPr>
                <w:rStyle w:val="Hyperlink"/>
                <w:noProof/>
              </w:rPr>
              <w:t>Subcultures, consumption subcultures</w:t>
            </w:r>
            <w:r>
              <w:rPr>
                <w:noProof/>
                <w:webHidden/>
              </w:rPr>
              <w:tab/>
            </w:r>
            <w:r>
              <w:rPr>
                <w:noProof/>
                <w:webHidden/>
              </w:rPr>
              <w:fldChar w:fldCharType="begin"/>
            </w:r>
            <w:r>
              <w:rPr>
                <w:noProof/>
                <w:webHidden/>
              </w:rPr>
              <w:instrText xml:space="preserve"> PAGEREF _Toc191046917 \h </w:instrText>
            </w:r>
            <w:r>
              <w:rPr>
                <w:noProof/>
                <w:webHidden/>
              </w:rPr>
            </w:r>
            <w:r>
              <w:rPr>
                <w:noProof/>
                <w:webHidden/>
              </w:rPr>
              <w:fldChar w:fldCharType="separate"/>
            </w:r>
            <w:r w:rsidR="00FB5445">
              <w:rPr>
                <w:noProof/>
                <w:webHidden/>
              </w:rPr>
              <w:t>5</w:t>
            </w:r>
            <w:r>
              <w:rPr>
                <w:noProof/>
                <w:webHidden/>
              </w:rPr>
              <w:fldChar w:fldCharType="end"/>
            </w:r>
          </w:hyperlink>
        </w:p>
        <w:p w14:paraId="5E47D1EF" w14:textId="0BCE9406" w:rsidR="000F49A3" w:rsidRDefault="000F49A3">
          <w:pPr>
            <w:pStyle w:val="TOC2"/>
            <w:tabs>
              <w:tab w:val="right" w:leader="dot" w:pos="9350"/>
            </w:tabs>
            <w:rPr>
              <w:rFonts w:eastAsiaTheme="minorEastAsia"/>
              <w:noProof/>
            </w:rPr>
          </w:pPr>
          <w:hyperlink w:anchor="_Toc191046918" w:history="1">
            <w:r w:rsidRPr="009D7548">
              <w:rPr>
                <w:rStyle w:val="Hyperlink"/>
                <w:noProof/>
              </w:rPr>
              <w:t>Influence</w:t>
            </w:r>
            <w:r>
              <w:rPr>
                <w:noProof/>
                <w:webHidden/>
              </w:rPr>
              <w:tab/>
            </w:r>
            <w:r>
              <w:rPr>
                <w:noProof/>
                <w:webHidden/>
              </w:rPr>
              <w:fldChar w:fldCharType="begin"/>
            </w:r>
            <w:r>
              <w:rPr>
                <w:noProof/>
                <w:webHidden/>
              </w:rPr>
              <w:instrText xml:space="preserve"> PAGEREF _Toc191046918 \h </w:instrText>
            </w:r>
            <w:r>
              <w:rPr>
                <w:noProof/>
                <w:webHidden/>
              </w:rPr>
            </w:r>
            <w:r>
              <w:rPr>
                <w:noProof/>
                <w:webHidden/>
              </w:rPr>
              <w:fldChar w:fldCharType="separate"/>
            </w:r>
            <w:r w:rsidR="00FB5445">
              <w:rPr>
                <w:noProof/>
                <w:webHidden/>
              </w:rPr>
              <w:t>6</w:t>
            </w:r>
            <w:r>
              <w:rPr>
                <w:noProof/>
                <w:webHidden/>
              </w:rPr>
              <w:fldChar w:fldCharType="end"/>
            </w:r>
          </w:hyperlink>
        </w:p>
        <w:p w14:paraId="044DAC33" w14:textId="19E77528" w:rsidR="000F49A3" w:rsidRDefault="000F49A3">
          <w:pPr>
            <w:pStyle w:val="TOC3"/>
            <w:tabs>
              <w:tab w:val="right" w:leader="dot" w:pos="9350"/>
            </w:tabs>
            <w:rPr>
              <w:rFonts w:eastAsiaTheme="minorEastAsia"/>
              <w:noProof/>
            </w:rPr>
          </w:pPr>
          <w:hyperlink w:anchor="_Toc191046919" w:history="1">
            <w:r w:rsidRPr="009D7548">
              <w:rPr>
                <w:rStyle w:val="Hyperlink"/>
                <w:noProof/>
              </w:rPr>
              <w:t>Informational influence</w:t>
            </w:r>
            <w:r>
              <w:rPr>
                <w:noProof/>
                <w:webHidden/>
              </w:rPr>
              <w:tab/>
            </w:r>
            <w:r>
              <w:rPr>
                <w:noProof/>
                <w:webHidden/>
              </w:rPr>
              <w:fldChar w:fldCharType="begin"/>
            </w:r>
            <w:r>
              <w:rPr>
                <w:noProof/>
                <w:webHidden/>
              </w:rPr>
              <w:instrText xml:space="preserve"> PAGEREF _Toc191046919 \h </w:instrText>
            </w:r>
            <w:r>
              <w:rPr>
                <w:noProof/>
                <w:webHidden/>
              </w:rPr>
            </w:r>
            <w:r>
              <w:rPr>
                <w:noProof/>
                <w:webHidden/>
              </w:rPr>
              <w:fldChar w:fldCharType="separate"/>
            </w:r>
            <w:r w:rsidR="00FB5445">
              <w:rPr>
                <w:noProof/>
                <w:webHidden/>
              </w:rPr>
              <w:t>6</w:t>
            </w:r>
            <w:r>
              <w:rPr>
                <w:noProof/>
                <w:webHidden/>
              </w:rPr>
              <w:fldChar w:fldCharType="end"/>
            </w:r>
          </w:hyperlink>
        </w:p>
        <w:p w14:paraId="32D3C2FF" w14:textId="4DDB4430" w:rsidR="000F49A3" w:rsidRDefault="000F49A3">
          <w:pPr>
            <w:pStyle w:val="TOC3"/>
            <w:tabs>
              <w:tab w:val="right" w:leader="dot" w:pos="9350"/>
            </w:tabs>
            <w:rPr>
              <w:rFonts w:eastAsiaTheme="minorEastAsia"/>
              <w:noProof/>
            </w:rPr>
          </w:pPr>
          <w:hyperlink w:anchor="_Toc191046920" w:history="1">
            <w:r w:rsidRPr="009D7548">
              <w:rPr>
                <w:rStyle w:val="Hyperlink"/>
                <w:noProof/>
              </w:rPr>
              <w:t>Normative influence</w:t>
            </w:r>
            <w:r>
              <w:rPr>
                <w:noProof/>
                <w:webHidden/>
              </w:rPr>
              <w:tab/>
            </w:r>
            <w:r>
              <w:rPr>
                <w:noProof/>
                <w:webHidden/>
              </w:rPr>
              <w:fldChar w:fldCharType="begin"/>
            </w:r>
            <w:r>
              <w:rPr>
                <w:noProof/>
                <w:webHidden/>
              </w:rPr>
              <w:instrText xml:space="preserve"> PAGEREF _Toc191046920 \h </w:instrText>
            </w:r>
            <w:r>
              <w:rPr>
                <w:noProof/>
                <w:webHidden/>
              </w:rPr>
            </w:r>
            <w:r>
              <w:rPr>
                <w:noProof/>
                <w:webHidden/>
              </w:rPr>
              <w:fldChar w:fldCharType="separate"/>
            </w:r>
            <w:r w:rsidR="00FB5445">
              <w:rPr>
                <w:noProof/>
                <w:webHidden/>
              </w:rPr>
              <w:t>6</w:t>
            </w:r>
            <w:r>
              <w:rPr>
                <w:noProof/>
                <w:webHidden/>
              </w:rPr>
              <w:fldChar w:fldCharType="end"/>
            </w:r>
          </w:hyperlink>
        </w:p>
        <w:p w14:paraId="00EC7965" w14:textId="5E6716E1" w:rsidR="000F49A3" w:rsidRDefault="000F49A3">
          <w:pPr>
            <w:pStyle w:val="TOC3"/>
            <w:tabs>
              <w:tab w:val="right" w:leader="dot" w:pos="9350"/>
            </w:tabs>
            <w:rPr>
              <w:rFonts w:eastAsiaTheme="minorEastAsia"/>
              <w:noProof/>
            </w:rPr>
          </w:pPr>
          <w:hyperlink w:anchor="_Toc191046921" w:history="1">
            <w:r w:rsidRPr="009D7548">
              <w:rPr>
                <w:rStyle w:val="Hyperlink"/>
                <w:noProof/>
              </w:rPr>
              <w:t>Identification (value-expressive) influence</w:t>
            </w:r>
            <w:r>
              <w:rPr>
                <w:noProof/>
                <w:webHidden/>
              </w:rPr>
              <w:tab/>
            </w:r>
            <w:r>
              <w:rPr>
                <w:noProof/>
                <w:webHidden/>
              </w:rPr>
              <w:fldChar w:fldCharType="begin"/>
            </w:r>
            <w:r>
              <w:rPr>
                <w:noProof/>
                <w:webHidden/>
              </w:rPr>
              <w:instrText xml:space="preserve"> PAGEREF _Toc191046921 \h </w:instrText>
            </w:r>
            <w:r>
              <w:rPr>
                <w:noProof/>
                <w:webHidden/>
              </w:rPr>
            </w:r>
            <w:r>
              <w:rPr>
                <w:noProof/>
                <w:webHidden/>
              </w:rPr>
              <w:fldChar w:fldCharType="separate"/>
            </w:r>
            <w:r w:rsidR="00FB5445">
              <w:rPr>
                <w:noProof/>
                <w:webHidden/>
              </w:rPr>
              <w:t>7</w:t>
            </w:r>
            <w:r>
              <w:rPr>
                <w:noProof/>
                <w:webHidden/>
              </w:rPr>
              <w:fldChar w:fldCharType="end"/>
            </w:r>
          </w:hyperlink>
        </w:p>
        <w:p w14:paraId="0AF9D97B" w14:textId="58EABE9D" w:rsidR="000F49A3" w:rsidRDefault="000F49A3">
          <w:pPr>
            <w:pStyle w:val="TOC3"/>
            <w:tabs>
              <w:tab w:val="right" w:leader="dot" w:pos="9350"/>
            </w:tabs>
            <w:rPr>
              <w:rFonts w:eastAsiaTheme="minorEastAsia"/>
              <w:noProof/>
            </w:rPr>
          </w:pPr>
          <w:hyperlink w:anchor="_Toc191046922" w:history="1">
            <w:r w:rsidRPr="009D7548">
              <w:rPr>
                <w:rStyle w:val="Hyperlink"/>
                <w:noProof/>
              </w:rPr>
              <w:t>Factors Influencing the Degree of Group Influence</w:t>
            </w:r>
            <w:r>
              <w:rPr>
                <w:noProof/>
                <w:webHidden/>
              </w:rPr>
              <w:tab/>
            </w:r>
            <w:r>
              <w:rPr>
                <w:noProof/>
                <w:webHidden/>
              </w:rPr>
              <w:fldChar w:fldCharType="begin"/>
            </w:r>
            <w:r>
              <w:rPr>
                <w:noProof/>
                <w:webHidden/>
              </w:rPr>
              <w:instrText xml:space="preserve"> PAGEREF _Toc191046922 \h </w:instrText>
            </w:r>
            <w:r>
              <w:rPr>
                <w:noProof/>
                <w:webHidden/>
              </w:rPr>
            </w:r>
            <w:r>
              <w:rPr>
                <w:noProof/>
                <w:webHidden/>
              </w:rPr>
              <w:fldChar w:fldCharType="separate"/>
            </w:r>
            <w:r w:rsidR="00FB5445">
              <w:rPr>
                <w:noProof/>
                <w:webHidden/>
              </w:rPr>
              <w:t>8</w:t>
            </w:r>
            <w:r>
              <w:rPr>
                <w:noProof/>
                <w:webHidden/>
              </w:rPr>
              <w:fldChar w:fldCharType="end"/>
            </w:r>
          </w:hyperlink>
        </w:p>
        <w:p w14:paraId="2E190998" w14:textId="49B73ACE" w:rsidR="000F49A3" w:rsidRDefault="000F49A3">
          <w:pPr>
            <w:pStyle w:val="TOC4"/>
            <w:tabs>
              <w:tab w:val="right" w:leader="dot" w:pos="9350"/>
            </w:tabs>
            <w:rPr>
              <w:rFonts w:eastAsiaTheme="minorEastAsia"/>
              <w:noProof/>
            </w:rPr>
          </w:pPr>
          <w:hyperlink w:anchor="_Toc191046923" w:history="1">
            <w:r w:rsidRPr="009D7548">
              <w:rPr>
                <w:rStyle w:val="Hyperlink"/>
                <w:noProof/>
              </w:rPr>
              <w:t>Visible Usage</w:t>
            </w:r>
            <w:r>
              <w:rPr>
                <w:noProof/>
                <w:webHidden/>
              </w:rPr>
              <w:tab/>
            </w:r>
            <w:r>
              <w:rPr>
                <w:noProof/>
                <w:webHidden/>
              </w:rPr>
              <w:fldChar w:fldCharType="begin"/>
            </w:r>
            <w:r>
              <w:rPr>
                <w:noProof/>
                <w:webHidden/>
              </w:rPr>
              <w:instrText xml:space="preserve"> PAGEREF _Toc191046923 \h </w:instrText>
            </w:r>
            <w:r>
              <w:rPr>
                <w:noProof/>
                <w:webHidden/>
              </w:rPr>
            </w:r>
            <w:r>
              <w:rPr>
                <w:noProof/>
                <w:webHidden/>
              </w:rPr>
              <w:fldChar w:fldCharType="separate"/>
            </w:r>
            <w:r w:rsidR="00FB5445">
              <w:rPr>
                <w:noProof/>
                <w:webHidden/>
              </w:rPr>
              <w:t>9</w:t>
            </w:r>
            <w:r>
              <w:rPr>
                <w:noProof/>
                <w:webHidden/>
              </w:rPr>
              <w:fldChar w:fldCharType="end"/>
            </w:r>
          </w:hyperlink>
        </w:p>
        <w:p w14:paraId="1191DD42" w14:textId="1E2162B7" w:rsidR="000F49A3" w:rsidRDefault="000F49A3">
          <w:pPr>
            <w:pStyle w:val="TOC4"/>
            <w:tabs>
              <w:tab w:val="right" w:leader="dot" w:pos="9350"/>
            </w:tabs>
            <w:rPr>
              <w:rFonts w:eastAsiaTheme="minorEastAsia"/>
              <w:noProof/>
            </w:rPr>
          </w:pPr>
          <w:hyperlink w:anchor="_Toc191046924" w:history="1">
            <w:r w:rsidRPr="009D7548">
              <w:rPr>
                <w:rStyle w:val="Hyperlink"/>
                <w:noProof/>
              </w:rPr>
              <w:t>High Relevance of Product to Group</w:t>
            </w:r>
            <w:r>
              <w:rPr>
                <w:noProof/>
                <w:webHidden/>
              </w:rPr>
              <w:tab/>
            </w:r>
            <w:r>
              <w:rPr>
                <w:noProof/>
                <w:webHidden/>
              </w:rPr>
              <w:fldChar w:fldCharType="begin"/>
            </w:r>
            <w:r>
              <w:rPr>
                <w:noProof/>
                <w:webHidden/>
              </w:rPr>
              <w:instrText xml:space="preserve"> PAGEREF _Toc191046924 \h </w:instrText>
            </w:r>
            <w:r>
              <w:rPr>
                <w:noProof/>
                <w:webHidden/>
              </w:rPr>
            </w:r>
            <w:r>
              <w:rPr>
                <w:noProof/>
                <w:webHidden/>
              </w:rPr>
              <w:fldChar w:fldCharType="separate"/>
            </w:r>
            <w:r w:rsidR="00FB5445">
              <w:rPr>
                <w:noProof/>
                <w:webHidden/>
              </w:rPr>
              <w:t>10</w:t>
            </w:r>
            <w:r>
              <w:rPr>
                <w:noProof/>
                <w:webHidden/>
              </w:rPr>
              <w:fldChar w:fldCharType="end"/>
            </w:r>
          </w:hyperlink>
        </w:p>
        <w:p w14:paraId="23E1DE52" w14:textId="501FB3E9" w:rsidR="000F49A3" w:rsidRDefault="000F49A3">
          <w:pPr>
            <w:pStyle w:val="TOC4"/>
            <w:tabs>
              <w:tab w:val="right" w:leader="dot" w:pos="9350"/>
            </w:tabs>
            <w:rPr>
              <w:rFonts w:eastAsiaTheme="minorEastAsia"/>
              <w:noProof/>
            </w:rPr>
          </w:pPr>
          <w:hyperlink w:anchor="_Toc191046925" w:history="1">
            <w:r w:rsidRPr="009D7548">
              <w:rPr>
                <w:rStyle w:val="Hyperlink"/>
                <w:noProof/>
              </w:rPr>
              <w:t>Low Individual Purchase Confidence</w:t>
            </w:r>
            <w:r>
              <w:rPr>
                <w:noProof/>
                <w:webHidden/>
              </w:rPr>
              <w:tab/>
            </w:r>
            <w:r>
              <w:rPr>
                <w:noProof/>
                <w:webHidden/>
              </w:rPr>
              <w:fldChar w:fldCharType="begin"/>
            </w:r>
            <w:r>
              <w:rPr>
                <w:noProof/>
                <w:webHidden/>
              </w:rPr>
              <w:instrText xml:space="preserve"> PAGEREF _Toc191046925 \h </w:instrText>
            </w:r>
            <w:r>
              <w:rPr>
                <w:noProof/>
                <w:webHidden/>
              </w:rPr>
            </w:r>
            <w:r>
              <w:rPr>
                <w:noProof/>
                <w:webHidden/>
              </w:rPr>
              <w:fldChar w:fldCharType="separate"/>
            </w:r>
            <w:r w:rsidR="00FB5445">
              <w:rPr>
                <w:noProof/>
                <w:webHidden/>
              </w:rPr>
              <w:t>10</w:t>
            </w:r>
            <w:r>
              <w:rPr>
                <w:noProof/>
                <w:webHidden/>
              </w:rPr>
              <w:fldChar w:fldCharType="end"/>
            </w:r>
          </w:hyperlink>
        </w:p>
        <w:p w14:paraId="2B1AA780" w14:textId="53458ACF" w:rsidR="000F49A3" w:rsidRDefault="000F49A3">
          <w:pPr>
            <w:pStyle w:val="TOC4"/>
            <w:tabs>
              <w:tab w:val="right" w:leader="dot" w:pos="9350"/>
            </w:tabs>
            <w:rPr>
              <w:rFonts w:eastAsiaTheme="minorEastAsia"/>
              <w:noProof/>
            </w:rPr>
          </w:pPr>
          <w:hyperlink w:anchor="_Toc191046926" w:history="1">
            <w:r w:rsidRPr="009D7548">
              <w:rPr>
                <w:rStyle w:val="Hyperlink"/>
                <w:noProof/>
              </w:rPr>
              <w:t>Strong Individual Commitment to Group</w:t>
            </w:r>
            <w:r>
              <w:rPr>
                <w:noProof/>
                <w:webHidden/>
              </w:rPr>
              <w:tab/>
            </w:r>
            <w:r>
              <w:rPr>
                <w:noProof/>
                <w:webHidden/>
              </w:rPr>
              <w:fldChar w:fldCharType="begin"/>
            </w:r>
            <w:r>
              <w:rPr>
                <w:noProof/>
                <w:webHidden/>
              </w:rPr>
              <w:instrText xml:space="preserve"> PAGEREF _Toc191046926 \h </w:instrText>
            </w:r>
            <w:r>
              <w:rPr>
                <w:noProof/>
                <w:webHidden/>
              </w:rPr>
            </w:r>
            <w:r>
              <w:rPr>
                <w:noProof/>
                <w:webHidden/>
              </w:rPr>
              <w:fldChar w:fldCharType="separate"/>
            </w:r>
            <w:r w:rsidR="00FB5445">
              <w:rPr>
                <w:noProof/>
                <w:webHidden/>
              </w:rPr>
              <w:t>10</w:t>
            </w:r>
            <w:r>
              <w:rPr>
                <w:noProof/>
                <w:webHidden/>
              </w:rPr>
              <w:fldChar w:fldCharType="end"/>
            </w:r>
          </w:hyperlink>
        </w:p>
        <w:p w14:paraId="3898A212" w14:textId="469619C6" w:rsidR="000F49A3" w:rsidRDefault="000F49A3">
          <w:pPr>
            <w:pStyle w:val="TOC4"/>
            <w:tabs>
              <w:tab w:val="right" w:leader="dot" w:pos="9350"/>
            </w:tabs>
            <w:rPr>
              <w:rFonts w:eastAsiaTheme="minorEastAsia"/>
              <w:noProof/>
            </w:rPr>
          </w:pPr>
          <w:hyperlink w:anchor="_Toc191046927" w:history="1">
            <w:r w:rsidRPr="009D7548">
              <w:rPr>
                <w:rStyle w:val="Hyperlink"/>
                <w:noProof/>
              </w:rPr>
              <w:t>Non-Necessary Items</w:t>
            </w:r>
            <w:r>
              <w:rPr>
                <w:noProof/>
                <w:webHidden/>
              </w:rPr>
              <w:tab/>
            </w:r>
            <w:r>
              <w:rPr>
                <w:noProof/>
                <w:webHidden/>
              </w:rPr>
              <w:fldChar w:fldCharType="begin"/>
            </w:r>
            <w:r>
              <w:rPr>
                <w:noProof/>
                <w:webHidden/>
              </w:rPr>
              <w:instrText xml:space="preserve"> PAGEREF _Toc191046927 \h </w:instrText>
            </w:r>
            <w:r>
              <w:rPr>
                <w:noProof/>
                <w:webHidden/>
              </w:rPr>
            </w:r>
            <w:r>
              <w:rPr>
                <w:noProof/>
                <w:webHidden/>
              </w:rPr>
              <w:fldChar w:fldCharType="separate"/>
            </w:r>
            <w:r w:rsidR="00FB5445">
              <w:rPr>
                <w:noProof/>
                <w:webHidden/>
              </w:rPr>
              <w:t>10</w:t>
            </w:r>
            <w:r>
              <w:rPr>
                <w:noProof/>
                <w:webHidden/>
              </w:rPr>
              <w:fldChar w:fldCharType="end"/>
            </w:r>
          </w:hyperlink>
        </w:p>
        <w:p w14:paraId="528E5016" w14:textId="26BE289F" w:rsidR="000F49A3" w:rsidRDefault="000F49A3">
          <w:pPr>
            <w:pStyle w:val="TOC2"/>
            <w:tabs>
              <w:tab w:val="right" w:leader="dot" w:pos="9350"/>
            </w:tabs>
            <w:rPr>
              <w:rFonts w:eastAsiaTheme="minorEastAsia"/>
              <w:noProof/>
            </w:rPr>
          </w:pPr>
          <w:hyperlink w:anchor="_Toc191046928" w:history="1">
            <w:r w:rsidRPr="009D7548">
              <w:rPr>
                <w:rStyle w:val="Hyperlink"/>
                <w:noProof/>
              </w:rPr>
              <w:t>Brand Ambassadors and Brand Community</w:t>
            </w:r>
            <w:r>
              <w:rPr>
                <w:noProof/>
                <w:webHidden/>
              </w:rPr>
              <w:tab/>
            </w:r>
            <w:r>
              <w:rPr>
                <w:noProof/>
                <w:webHidden/>
              </w:rPr>
              <w:fldChar w:fldCharType="begin"/>
            </w:r>
            <w:r>
              <w:rPr>
                <w:noProof/>
                <w:webHidden/>
              </w:rPr>
              <w:instrText xml:space="preserve"> PAGEREF _Toc191046928 \h </w:instrText>
            </w:r>
            <w:r>
              <w:rPr>
                <w:noProof/>
                <w:webHidden/>
              </w:rPr>
            </w:r>
            <w:r>
              <w:rPr>
                <w:noProof/>
                <w:webHidden/>
              </w:rPr>
              <w:fldChar w:fldCharType="separate"/>
            </w:r>
            <w:r w:rsidR="00FB5445">
              <w:rPr>
                <w:noProof/>
                <w:webHidden/>
              </w:rPr>
              <w:t>10</w:t>
            </w:r>
            <w:r>
              <w:rPr>
                <w:noProof/>
                <w:webHidden/>
              </w:rPr>
              <w:fldChar w:fldCharType="end"/>
            </w:r>
          </w:hyperlink>
        </w:p>
        <w:p w14:paraId="38A33F59" w14:textId="079D99F4" w:rsidR="000F49A3" w:rsidRDefault="000F49A3">
          <w:pPr>
            <w:pStyle w:val="TOC3"/>
            <w:tabs>
              <w:tab w:val="right" w:leader="dot" w:pos="9350"/>
            </w:tabs>
            <w:rPr>
              <w:rFonts w:eastAsiaTheme="minorEastAsia"/>
              <w:noProof/>
            </w:rPr>
          </w:pPr>
          <w:hyperlink w:anchor="_Toc191046929" w:history="1">
            <w:r w:rsidRPr="009D7548">
              <w:rPr>
                <w:rStyle w:val="Hyperlink"/>
                <w:noProof/>
              </w:rPr>
              <w:t>Word-of-mouth and Consumer-generated Content</w:t>
            </w:r>
            <w:r>
              <w:rPr>
                <w:noProof/>
                <w:webHidden/>
              </w:rPr>
              <w:tab/>
            </w:r>
            <w:r>
              <w:rPr>
                <w:noProof/>
                <w:webHidden/>
              </w:rPr>
              <w:fldChar w:fldCharType="begin"/>
            </w:r>
            <w:r>
              <w:rPr>
                <w:noProof/>
                <w:webHidden/>
              </w:rPr>
              <w:instrText xml:space="preserve"> PAGEREF _Toc191046929 \h </w:instrText>
            </w:r>
            <w:r>
              <w:rPr>
                <w:noProof/>
                <w:webHidden/>
              </w:rPr>
            </w:r>
            <w:r>
              <w:rPr>
                <w:noProof/>
                <w:webHidden/>
              </w:rPr>
              <w:fldChar w:fldCharType="separate"/>
            </w:r>
            <w:r w:rsidR="00FB5445">
              <w:rPr>
                <w:noProof/>
                <w:webHidden/>
              </w:rPr>
              <w:t>11</w:t>
            </w:r>
            <w:r>
              <w:rPr>
                <w:noProof/>
                <w:webHidden/>
              </w:rPr>
              <w:fldChar w:fldCharType="end"/>
            </w:r>
          </w:hyperlink>
        </w:p>
        <w:p w14:paraId="69C20DA0" w14:textId="4768637D" w:rsidR="000F49A3" w:rsidRDefault="000F49A3">
          <w:pPr>
            <w:pStyle w:val="TOC3"/>
            <w:tabs>
              <w:tab w:val="right" w:leader="dot" w:pos="9350"/>
            </w:tabs>
            <w:rPr>
              <w:rFonts w:eastAsiaTheme="minorEastAsia"/>
              <w:noProof/>
            </w:rPr>
          </w:pPr>
          <w:hyperlink w:anchor="_Toc191046930" w:history="1">
            <w:r w:rsidRPr="009D7548">
              <w:rPr>
                <w:rStyle w:val="Hyperlink"/>
                <w:noProof/>
              </w:rPr>
              <w:t>Guerilla Marketing and Viral Marketing</w:t>
            </w:r>
            <w:r>
              <w:rPr>
                <w:noProof/>
                <w:webHidden/>
              </w:rPr>
              <w:tab/>
            </w:r>
            <w:r>
              <w:rPr>
                <w:noProof/>
                <w:webHidden/>
              </w:rPr>
              <w:fldChar w:fldCharType="begin"/>
            </w:r>
            <w:r>
              <w:rPr>
                <w:noProof/>
                <w:webHidden/>
              </w:rPr>
              <w:instrText xml:space="preserve"> PAGEREF _Toc191046930 \h </w:instrText>
            </w:r>
            <w:r>
              <w:rPr>
                <w:noProof/>
                <w:webHidden/>
              </w:rPr>
            </w:r>
            <w:r>
              <w:rPr>
                <w:noProof/>
                <w:webHidden/>
              </w:rPr>
              <w:fldChar w:fldCharType="separate"/>
            </w:r>
            <w:r w:rsidR="00FB5445">
              <w:rPr>
                <w:noProof/>
                <w:webHidden/>
              </w:rPr>
              <w:t>12</w:t>
            </w:r>
            <w:r>
              <w:rPr>
                <w:noProof/>
                <w:webHidden/>
              </w:rPr>
              <w:fldChar w:fldCharType="end"/>
            </w:r>
          </w:hyperlink>
        </w:p>
        <w:p w14:paraId="54919A3A" w14:textId="3AA7F818" w:rsidR="000F49A3" w:rsidRDefault="000F49A3">
          <w:pPr>
            <w:pStyle w:val="TOC3"/>
            <w:tabs>
              <w:tab w:val="right" w:leader="dot" w:pos="9350"/>
            </w:tabs>
            <w:rPr>
              <w:rFonts w:eastAsiaTheme="minorEastAsia"/>
              <w:noProof/>
            </w:rPr>
          </w:pPr>
          <w:hyperlink w:anchor="_Toc191046931" w:history="1">
            <w:r w:rsidRPr="009D7548">
              <w:rPr>
                <w:rStyle w:val="Hyperlink"/>
                <w:noProof/>
              </w:rPr>
              <w:t>Opinion Leaders and Market Mavens</w:t>
            </w:r>
            <w:r>
              <w:rPr>
                <w:noProof/>
                <w:webHidden/>
              </w:rPr>
              <w:tab/>
            </w:r>
            <w:r>
              <w:rPr>
                <w:noProof/>
                <w:webHidden/>
              </w:rPr>
              <w:fldChar w:fldCharType="begin"/>
            </w:r>
            <w:r>
              <w:rPr>
                <w:noProof/>
                <w:webHidden/>
              </w:rPr>
              <w:instrText xml:space="preserve"> PAGEREF _Toc191046931 \h </w:instrText>
            </w:r>
            <w:r>
              <w:rPr>
                <w:noProof/>
                <w:webHidden/>
              </w:rPr>
            </w:r>
            <w:r>
              <w:rPr>
                <w:noProof/>
                <w:webHidden/>
              </w:rPr>
              <w:fldChar w:fldCharType="separate"/>
            </w:r>
            <w:r w:rsidR="00FB5445">
              <w:rPr>
                <w:noProof/>
                <w:webHidden/>
              </w:rPr>
              <w:t>13</w:t>
            </w:r>
            <w:r>
              <w:rPr>
                <w:noProof/>
                <w:webHidden/>
              </w:rPr>
              <w:fldChar w:fldCharType="end"/>
            </w:r>
          </w:hyperlink>
        </w:p>
        <w:p w14:paraId="70D67A82" w14:textId="6E552204" w:rsidR="000F49A3" w:rsidRDefault="000F49A3">
          <w:pPr>
            <w:pStyle w:val="TOC2"/>
            <w:tabs>
              <w:tab w:val="right" w:leader="dot" w:pos="9350"/>
            </w:tabs>
            <w:rPr>
              <w:rFonts w:eastAsiaTheme="minorEastAsia"/>
              <w:noProof/>
            </w:rPr>
          </w:pPr>
          <w:hyperlink w:anchor="_Toc191046932" w:history="1">
            <w:r w:rsidRPr="009D7548">
              <w:rPr>
                <w:rStyle w:val="Hyperlink"/>
                <w:noProof/>
              </w:rPr>
              <w:t>Innovation adoption model</w:t>
            </w:r>
            <w:r>
              <w:rPr>
                <w:noProof/>
                <w:webHidden/>
              </w:rPr>
              <w:tab/>
            </w:r>
            <w:r>
              <w:rPr>
                <w:noProof/>
                <w:webHidden/>
              </w:rPr>
              <w:fldChar w:fldCharType="begin"/>
            </w:r>
            <w:r>
              <w:rPr>
                <w:noProof/>
                <w:webHidden/>
              </w:rPr>
              <w:instrText xml:space="preserve"> PAGEREF _Toc191046932 \h </w:instrText>
            </w:r>
            <w:r>
              <w:rPr>
                <w:noProof/>
                <w:webHidden/>
              </w:rPr>
            </w:r>
            <w:r>
              <w:rPr>
                <w:noProof/>
                <w:webHidden/>
              </w:rPr>
              <w:fldChar w:fldCharType="separate"/>
            </w:r>
            <w:r w:rsidR="00FB5445">
              <w:rPr>
                <w:noProof/>
                <w:webHidden/>
              </w:rPr>
              <w:t>14</w:t>
            </w:r>
            <w:r>
              <w:rPr>
                <w:noProof/>
                <w:webHidden/>
              </w:rPr>
              <w:fldChar w:fldCharType="end"/>
            </w:r>
          </w:hyperlink>
        </w:p>
        <w:p w14:paraId="6F26CC74" w14:textId="7DEB7398" w:rsidR="000F49A3" w:rsidRDefault="000F49A3">
          <w:pPr>
            <w:pStyle w:val="TOC3"/>
            <w:tabs>
              <w:tab w:val="right" w:leader="dot" w:pos="9350"/>
            </w:tabs>
            <w:rPr>
              <w:rFonts w:eastAsiaTheme="minorEastAsia"/>
              <w:noProof/>
            </w:rPr>
          </w:pPr>
          <w:hyperlink w:anchor="_Toc191046933" w:history="1">
            <w:r w:rsidRPr="009D7548">
              <w:rPr>
                <w:rStyle w:val="Hyperlink"/>
                <w:noProof/>
              </w:rPr>
              <w:t>Innovation adoption process and extended decision-making</w:t>
            </w:r>
            <w:r>
              <w:rPr>
                <w:noProof/>
                <w:webHidden/>
              </w:rPr>
              <w:tab/>
            </w:r>
            <w:r>
              <w:rPr>
                <w:noProof/>
                <w:webHidden/>
              </w:rPr>
              <w:fldChar w:fldCharType="begin"/>
            </w:r>
            <w:r>
              <w:rPr>
                <w:noProof/>
                <w:webHidden/>
              </w:rPr>
              <w:instrText xml:space="preserve"> PAGEREF _Toc191046933 \h </w:instrText>
            </w:r>
            <w:r>
              <w:rPr>
                <w:noProof/>
                <w:webHidden/>
              </w:rPr>
            </w:r>
            <w:r>
              <w:rPr>
                <w:noProof/>
                <w:webHidden/>
              </w:rPr>
              <w:fldChar w:fldCharType="separate"/>
            </w:r>
            <w:r w:rsidR="00FB5445">
              <w:rPr>
                <w:noProof/>
                <w:webHidden/>
              </w:rPr>
              <w:t>14</w:t>
            </w:r>
            <w:r>
              <w:rPr>
                <w:noProof/>
                <w:webHidden/>
              </w:rPr>
              <w:fldChar w:fldCharType="end"/>
            </w:r>
          </w:hyperlink>
        </w:p>
        <w:p w14:paraId="3E7E6877" w14:textId="1E49731B" w:rsidR="000F49A3" w:rsidRDefault="000F49A3">
          <w:pPr>
            <w:pStyle w:val="TOC3"/>
            <w:tabs>
              <w:tab w:val="right" w:leader="dot" w:pos="9350"/>
            </w:tabs>
            <w:rPr>
              <w:rFonts w:eastAsiaTheme="minorEastAsia"/>
              <w:noProof/>
            </w:rPr>
          </w:pPr>
          <w:hyperlink w:anchor="_Toc191046934" w:history="1">
            <w:r w:rsidRPr="009D7548">
              <w:rPr>
                <w:rStyle w:val="Hyperlink"/>
                <w:noProof/>
              </w:rPr>
              <w:t>Innovation Diffusion Process</w:t>
            </w:r>
            <w:r>
              <w:rPr>
                <w:noProof/>
                <w:webHidden/>
              </w:rPr>
              <w:tab/>
            </w:r>
            <w:r>
              <w:rPr>
                <w:noProof/>
                <w:webHidden/>
              </w:rPr>
              <w:fldChar w:fldCharType="begin"/>
            </w:r>
            <w:r>
              <w:rPr>
                <w:noProof/>
                <w:webHidden/>
              </w:rPr>
              <w:instrText xml:space="preserve"> PAGEREF _Toc191046934 \h </w:instrText>
            </w:r>
            <w:r>
              <w:rPr>
                <w:noProof/>
                <w:webHidden/>
              </w:rPr>
            </w:r>
            <w:r>
              <w:rPr>
                <w:noProof/>
                <w:webHidden/>
              </w:rPr>
              <w:fldChar w:fldCharType="separate"/>
            </w:r>
            <w:r w:rsidR="00FB5445">
              <w:rPr>
                <w:noProof/>
                <w:webHidden/>
              </w:rPr>
              <w:t>16</w:t>
            </w:r>
            <w:r>
              <w:rPr>
                <w:noProof/>
                <w:webHidden/>
              </w:rPr>
              <w:fldChar w:fldCharType="end"/>
            </w:r>
          </w:hyperlink>
        </w:p>
        <w:p w14:paraId="127A6D7B" w14:textId="14564080" w:rsidR="000F49A3" w:rsidRDefault="000F49A3">
          <w:pPr>
            <w:pStyle w:val="TOC4"/>
            <w:tabs>
              <w:tab w:val="right" w:leader="dot" w:pos="9350"/>
            </w:tabs>
            <w:rPr>
              <w:rFonts w:eastAsiaTheme="minorEastAsia"/>
              <w:noProof/>
            </w:rPr>
          </w:pPr>
          <w:hyperlink w:anchor="_Toc191046935" w:history="1">
            <w:r w:rsidRPr="009D7548">
              <w:rPr>
                <w:rStyle w:val="Hyperlink"/>
                <w:noProof/>
              </w:rPr>
              <w:t>Stages of the adoption process</w:t>
            </w:r>
            <w:r>
              <w:rPr>
                <w:noProof/>
                <w:webHidden/>
              </w:rPr>
              <w:tab/>
            </w:r>
            <w:r>
              <w:rPr>
                <w:noProof/>
                <w:webHidden/>
              </w:rPr>
              <w:fldChar w:fldCharType="begin"/>
            </w:r>
            <w:r>
              <w:rPr>
                <w:noProof/>
                <w:webHidden/>
              </w:rPr>
              <w:instrText xml:space="preserve"> PAGEREF _Toc191046935 \h </w:instrText>
            </w:r>
            <w:r>
              <w:rPr>
                <w:noProof/>
                <w:webHidden/>
              </w:rPr>
            </w:r>
            <w:r>
              <w:rPr>
                <w:noProof/>
                <w:webHidden/>
              </w:rPr>
              <w:fldChar w:fldCharType="separate"/>
            </w:r>
            <w:r w:rsidR="00FB5445">
              <w:rPr>
                <w:noProof/>
                <w:webHidden/>
              </w:rPr>
              <w:t>16</w:t>
            </w:r>
            <w:r>
              <w:rPr>
                <w:noProof/>
                <w:webHidden/>
              </w:rPr>
              <w:fldChar w:fldCharType="end"/>
            </w:r>
          </w:hyperlink>
        </w:p>
        <w:p w14:paraId="7DC6CFC3" w14:textId="3E123F4A" w:rsidR="000F49A3" w:rsidRDefault="000F49A3">
          <w:pPr>
            <w:pStyle w:val="TOC4"/>
            <w:tabs>
              <w:tab w:val="right" w:leader="dot" w:pos="9350"/>
            </w:tabs>
            <w:rPr>
              <w:rFonts w:eastAsiaTheme="minorEastAsia"/>
              <w:noProof/>
            </w:rPr>
          </w:pPr>
          <w:hyperlink w:anchor="_Toc191046936" w:history="1">
            <w:r w:rsidRPr="009D7548">
              <w:rPr>
                <w:rStyle w:val="Hyperlink"/>
                <w:noProof/>
              </w:rPr>
              <w:t>Innovation adoption curve</w:t>
            </w:r>
            <w:r>
              <w:rPr>
                <w:noProof/>
                <w:webHidden/>
              </w:rPr>
              <w:tab/>
            </w:r>
            <w:r>
              <w:rPr>
                <w:noProof/>
                <w:webHidden/>
              </w:rPr>
              <w:fldChar w:fldCharType="begin"/>
            </w:r>
            <w:r>
              <w:rPr>
                <w:noProof/>
                <w:webHidden/>
              </w:rPr>
              <w:instrText xml:space="preserve"> PAGEREF _Toc191046936 \h </w:instrText>
            </w:r>
            <w:r>
              <w:rPr>
                <w:noProof/>
                <w:webHidden/>
              </w:rPr>
            </w:r>
            <w:r>
              <w:rPr>
                <w:noProof/>
                <w:webHidden/>
              </w:rPr>
              <w:fldChar w:fldCharType="separate"/>
            </w:r>
            <w:r w:rsidR="00FB5445">
              <w:rPr>
                <w:noProof/>
                <w:webHidden/>
              </w:rPr>
              <w:t>17</w:t>
            </w:r>
            <w:r>
              <w:rPr>
                <w:noProof/>
                <w:webHidden/>
              </w:rPr>
              <w:fldChar w:fldCharType="end"/>
            </w:r>
          </w:hyperlink>
        </w:p>
        <w:p w14:paraId="4F1D6200" w14:textId="7BD1FCEC" w:rsidR="000F49A3" w:rsidRDefault="000F49A3">
          <w:pPr>
            <w:pStyle w:val="TOC5"/>
            <w:tabs>
              <w:tab w:val="right" w:leader="dot" w:pos="9350"/>
            </w:tabs>
            <w:rPr>
              <w:rFonts w:eastAsiaTheme="minorEastAsia"/>
              <w:noProof/>
            </w:rPr>
          </w:pPr>
          <w:hyperlink w:anchor="_Toc191046937" w:history="1">
            <w:r w:rsidRPr="009D7548">
              <w:rPr>
                <w:rStyle w:val="Hyperlink"/>
                <w:noProof/>
              </w:rPr>
              <w:t>Innovators</w:t>
            </w:r>
            <w:r>
              <w:rPr>
                <w:noProof/>
                <w:webHidden/>
              </w:rPr>
              <w:tab/>
            </w:r>
            <w:r>
              <w:rPr>
                <w:noProof/>
                <w:webHidden/>
              </w:rPr>
              <w:fldChar w:fldCharType="begin"/>
            </w:r>
            <w:r>
              <w:rPr>
                <w:noProof/>
                <w:webHidden/>
              </w:rPr>
              <w:instrText xml:space="preserve"> PAGEREF _Toc191046937 \h </w:instrText>
            </w:r>
            <w:r>
              <w:rPr>
                <w:noProof/>
                <w:webHidden/>
              </w:rPr>
            </w:r>
            <w:r>
              <w:rPr>
                <w:noProof/>
                <w:webHidden/>
              </w:rPr>
              <w:fldChar w:fldCharType="separate"/>
            </w:r>
            <w:r w:rsidR="00FB5445">
              <w:rPr>
                <w:noProof/>
                <w:webHidden/>
              </w:rPr>
              <w:t>18</w:t>
            </w:r>
            <w:r>
              <w:rPr>
                <w:noProof/>
                <w:webHidden/>
              </w:rPr>
              <w:fldChar w:fldCharType="end"/>
            </w:r>
          </w:hyperlink>
        </w:p>
        <w:p w14:paraId="35458513" w14:textId="0E73B3DD" w:rsidR="000F49A3" w:rsidRDefault="000F49A3">
          <w:pPr>
            <w:pStyle w:val="TOC5"/>
            <w:tabs>
              <w:tab w:val="right" w:leader="dot" w:pos="9350"/>
            </w:tabs>
            <w:rPr>
              <w:rFonts w:eastAsiaTheme="minorEastAsia"/>
              <w:noProof/>
            </w:rPr>
          </w:pPr>
          <w:hyperlink w:anchor="_Toc191046938" w:history="1">
            <w:r w:rsidRPr="009D7548">
              <w:rPr>
                <w:rStyle w:val="Hyperlink"/>
                <w:noProof/>
              </w:rPr>
              <w:t>Early adopters</w:t>
            </w:r>
            <w:r>
              <w:rPr>
                <w:noProof/>
                <w:webHidden/>
              </w:rPr>
              <w:tab/>
            </w:r>
            <w:r>
              <w:rPr>
                <w:noProof/>
                <w:webHidden/>
              </w:rPr>
              <w:fldChar w:fldCharType="begin"/>
            </w:r>
            <w:r>
              <w:rPr>
                <w:noProof/>
                <w:webHidden/>
              </w:rPr>
              <w:instrText xml:space="preserve"> PAGEREF _Toc191046938 \h </w:instrText>
            </w:r>
            <w:r>
              <w:rPr>
                <w:noProof/>
                <w:webHidden/>
              </w:rPr>
            </w:r>
            <w:r>
              <w:rPr>
                <w:noProof/>
                <w:webHidden/>
              </w:rPr>
              <w:fldChar w:fldCharType="separate"/>
            </w:r>
            <w:r w:rsidR="00FB5445">
              <w:rPr>
                <w:noProof/>
                <w:webHidden/>
              </w:rPr>
              <w:t>18</w:t>
            </w:r>
            <w:r>
              <w:rPr>
                <w:noProof/>
                <w:webHidden/>
              </w:rPr>
              <w:fldChar w:fldCharType="end"/>
            </w:r>
          </w:hyperlink>
        </w:p>
        <w:p w14:paraId="470EF308" w14:textId="3454EBC7" w:rsidR="000F49A3" w:rsidRDefault="000F49A3">
          <w:pPr>
            <w:pStyle w:val="TOC5"/>
            <w:tabs>
              <w:tab w:val="right" w:leader="dot" w:pos="9350"/>
            </w:tabs>
            <w:rPr>
              <w:rFonts w:eastAsiaTheme="minorEastAsia"/>
              <w:noProof/>
            </w:rPr>
          </w:pPr>
          <w:hyperlink w:anchor="_Toc191046939" w:history="1">
            <w:r w:rsidRPr="009D7548">
              <w:rPr>
                <w:rStyle w:val="Hyperlink"/>
                <w:noProof/>
              </w:rPr>
              <w:t>Early majority</w:t>
            </w:r>
            <w:r>
              <w:rPr>
                <w:noProof/>
                <w:webHidden/>
              </w:rPr>
              <w:tab/>
            </w:r>
            <w:r>
              <w:rPr>
                <w:noProof/>
                <w:webHidden/>
              </w:rPr>
              <w:fldChar w:fldCharType="begin"/>
            </w:r>
            <w:r>
              <w:rPr>
                <w:noProof/>
                <w:webHidden/>
              </w:rPr>
              <w:instrText xml:space="preserve"> PAGEREF _Toc191046939 \h </w:instrText>
            </w:r>
            <w:r>
              <w:rPr>
                <w:noProof/>
                <w:webHidden/>
              </w:rPr>
            </w:r>
            <w:r>
              <w:rPr>
                <w:noProof/>
                <w:webHidden/>
              </w:rPr>
              <w:fldChar w:fldCharType="separate"/>
            </w:r>
            <w:r w:rsidR="00FB5445">
              <w:rPr>
                <w:noProof/>
                <w:webHidden/>
              </w:rPr>
              <w:t>19</w:t>
            </w:r>
            <w:r>
              <w:rPr>
                <w:noProof/>
                <w:webHidden/>
              </w:rPr>
              <w:fldChar w:fldCharType="end"/>
            </w:r>
          </w:hyperlink>
        </w:p>
        <w:p w14:paraId="238E5E89" w14:textId="287556DD" w:rsidR="000F49A3" w:rsidRDefault="000F49A3">
          <w:pPr>
            <w:pStyle w:val="TOC5"/>
            <w:tabs>
              <w:tab w:val="right" w:leader="dot" w:pos="9350"/>
            </w:tabs>
            <w:rPr>
              <w:rFonts w:eastAsiaTheme="minorEastAsia"/>
              <w:noProof/>
            </w:rPr>
          </w:pPr>
          <w:hyperlink w:anchor="_Toc191046940" w:history="1">
            <w:r w:rsidRPr="009D7548">
              <w:rPr>
                <w:rStyle w:val="Hyperlink"/>
                <w:noProof/>
              </w:rPr>
              <w:t>Late majority</w:t>
            </w:r>
            <w:r>
              <w:rPr>
                <w:noProof/>
                <w:webHidden/>
              </w:rPr>
              <w:tab/>
            </w:r>
            <w:r>
              <w:rPr>
                <w:noProof/>
                <w:webHidden/>
              </w:rPr>
              <w:fldChar w:fldCharType="begin"/>
            </w:r>
            <w:r>
              <w:rPr>
                <w:noProof/>
                <w:webHidden/>
              </w:rPr>
              <w:instrText xml:space="preserve"> PAGEREF _Toc191046940 \h </w:instrText>
            </w:r>
            <w:r>
              <w:rPr>
                <w:noProof/>
                <w:webHidden/>
              </w:rPr>
            </w:r>
            <w:r>
              <w:rPr>
                <w:noProof/>
                <w:webHidden/>
              </w:rPr>
              <w:fldChar w:fldCharType="separate"/>
            </w:r>
            <w:r w:rsidR="00FB5445">
              <w:rPr>
                <w:noProof/>
                <w:webHidden/>
              </w:rPr>
              <w:t>19</w:t>
            </w:r>
            <w:r>
              <w:rPr>
                <w:noProof/>
                <w:webHidden/>
              </w:rPr>
              <w:fldChar w:fldCharType="end"/>
            </w:r>
          </w:hyperlink>
        </w:p>
        <w:p w14:paraId="27CD8570" w14:textId="0E8ABFA1" w:rsidR="000F49A3" w:rsidRDefault="000F49A3">
          <w:pPr>
            <w:pStyle w:val="TOC5"/>
            <w:tabs>
              <w:tab w:val="right" w:leader="dot" w:pos="9350"/>
            </w:tabs>
            <w:rPr>
              <w:rFonts w:eastAsiaTheme="minorEastAsia"/>
              <w:noProof/>
            </w:rPr>
          </w:pPr>
          <w:hyperlink w:anchor="_Toc191046941" w:history="1">
            <w:r w:rsidRPr="009D7548">
              <w:rPr>
                <w:rStyle w:val="Hyperlink"/>
                <w:noProof/>
              </w:rPr>
              <w:t>Laggards</w:t>
            </w:r>
            <w:r>
              <w:rPr>
                <w:noProof/>
                <w:webHidden/>
              </w:rPr>
              <w:tab/>
            </w:r>
            <w:r>
              <w:rPr>
                <w:noProof/>
                <w:webHidden/>
              </w:rPr>
              <w:fldChar w:fldCharType="begin"/>
            </w:r>
            <w:r>
              <w:rPr>
                <w:noProof/>
                <w:webHidden/>
              </w:rPr>
              <w:instrText xml:space="preserve"> PAGEREF _Toc191046941 \h </w:instrText>
            </w:r>
            <w:r>
              <w:rPr>
                <w:noProof/>
                <w:webHidden/>
              </w:rPr>
            </w:r>
            <w:r>
              <w:rPr>
                <w:noProof/>
                <w:webHidden/>
              </w:rPr>
              <w:fldChar w:fldCharType="separate"/>
            </w:r>
            <w:r w:rsidR="00FB5445">
              <w:rPr>
                <w:noProof/>
                <w:webHidden/>
              </w:rPr>
              <w:t>19</w:t>
            </w:r>
            <w:r>
              <w:rPr>
                <w:noProof/>
                <w:webHidden/>
              </w:rPr>
              <w:fldChar w:fldCharType="end"/>
            </w:r>
          </w:hyperlink>
        </w:p>
        <w:p w14:paraId="1284E119" w14:textId="0FF32721" w:rsidR="000F49A3" w:rsidRDefault="000F49A3">
          <w:pPr>
            <w:pStyle w:val="TOC3"/>
            <w:tabs>
              <w:tab w:val="right" w:leader="dot" w:pos="9350"/>
            </w:tabs>
            <w:rPr>
              <w:rFonts w:eastAsiaTheme="minorEastAsia"/>
              <w:noProof/>
            </w:rPr>
          </w:pPr>
          <w:hyperlink w:anchor="_Toc191046942" w:history="1">
            <w:r w:rsidRPr="009D7548">
              <w:rPr>
                <w:rStyle w:val="Hyperlink"/>
                <w:noProof/>
              </w:rPr>
              <w:t>Implications for Marketing</w:t>
            </w:r>
            <w:r>
              <w:rPr>
                <w:noProof/>
                <w:webHidden/>
              </w:rPr>
              <w:tab/>
            </w:r>
            <w:r>
              <w:rPr>
                <w:noProof/>
                <w:webHidden/>
              </w:rPr>
              <w:fldChar w:fldCharType="begin"/>
            </w:r>
            <w:r>
              <w:rPr>
                <w:noProof/>
                <w:webHidden/>
              </w:rPr>
              <w:instrText xml:space="preserve"> PAGEREF _Toc191046942 \h </w:instrText>
            </w:r>
            <w:r>
              <w:rPr>
                <w:noProof/>
                <w:webHidden/>
              </w:rPr>
            </w:r>
            <w:r>
              <w:rPr>
                <w:noProof/>
                <w:webHidden/>
              </w:rPr>
              <w:fldChar w:fldCharType="separate"/>
            </w:r>
            <w:r w:rsidR="00FB5445">
              <w:rPr>
                <w:noProof/>
                <w:webHidden/>
              </w:rPr>
              <w:t>19</w:t>
            </w:r>
            <w:r>
              <w:rPr>
                <w:noProof/>
                <w:webHidden/>
              </w:rPr>
              <w:fldChar w:fldCharType="end"/>
            </w:r>
          </w:hyperlink>
        </w:p>
        <w:p w14:paraId="76AA397E" w14:textId="0EBC3388" w:rsidR="0064525D" w:rsidRDefault="00BB2E30">
          <w:pPr>
            <w:rPr>
              <w:b/>
              <w:bCs/>
              <w:noProof/>
            </w:rPr>
          </w:pPr>
          <w:r>
            <w:fldChar w:fldCharType="end"/>
          </w:r>
        </w:p>
      </w:sdtContent>
    </w:sdt>
    <w:p w14:paraId="070CCFDA" w14:textId="77777777" w:rsidR="0064525D" w:rsidRDefault="0064525D">
      <w:pPr>
        <w:rPr>
          <w:b/>
          <w:bCs/>
          <w:noProof/>
        </w:rPr>
      </w:pPr>
      <w:r>
        <w:rPr>
          <w:b/>
          <w:bCs/>
          <w:noProof/>
        </w:rPr>
        <w:br w:type="page"/>
      </w:r>
    </w:p>
    <w:p w14:paraId="5E64C2C3" w14:textId="48AD41C3" w:rsidR="0064525D" w:rsidRDefault="0064525D" w:rsidP="0D0D84B7">
      <w:pPr>
        <w:pStyle w:val="Heading2"/>
        <w:rPr>
          <w:rFonts w:ascii="Bahnschrift" w:eastAsia="Bahnschrift" w:hAnsi="Bahnschrift" w:cs="Bahnschrift"/>
          <w:b/>
          <w:bCs/>
        </w:rPr>
      </w:pPr>
      <w:bookmarkStart w:id="1" w:name="_Toc191046913"/>
      <w:r w:rsidRPr="0D0D84B7">
        <w:rPr>
          <w:rFonts w:ascii="Bahnschrift" w:eastAsia="Bahnschrift" w:hAnsi="Bahnschrift" w:cs="Bahnschrift"/>
          <w:b/>
          <w:bCs/>
        </w:rPr>
        <w:lastRenderedPageBreak/>
        <w:t xml:space="preserve">Types of </w:t>
      </w:r>
      <w:r w:rsidR="78DC713A" w:rsidRPr="0D0D84B7">
        <w:rPr>
          <w:rFonts w:ascii="Bahnschrift" w:eastAsia="Bahnschrift" w:hAnsi="Bahnschrift" w:cs="Bahnschrift"/>
          <w:b/>
          <w:bCs/>
        </w:rPr>
        <w:t>G</w:t>
      </w:r>
      <w:r w:rsidRPr="0D0D84B7">
        <w:rPr>
          <w:rFonts w:ascii="Bahnschrift" w:eastAsia="Bahnschrift" w:hAnsi="Bahnschrift" w:cs="Bahnschrift"/>
          <w:b/>
          <w:bCs/>
        </w:rPr>
        <w:t>roups</w:t>
      </w:r>
      <w:bookmarkEnd w:id="1"/>
    </w:p>
    <w:p w14:paraId="7CF3C054" w14:textId="388A0345" w:rsidR="004955CB" w:rsidRDefault="00F10D2B" w:rsidP="004955CB">
      <w:r>
        <w:t>Diverse groups</w:t>
      </w:r>
      <w:r w:rsidR="004955CB">
        <w:t xml:space="preserve"> exert varying degrees and forms of influence depending on their structure, purpose, and </w:t>
      </w:r>
      <w:r w:rsidR="01188826">
        <w:t>context</w:t>
      </w:r>
      <w:r w:rsidR="004955CB">
        <w:t xml:space="preserve"> in which they </w:t>
      </w:r>
      <w:bookmarkStart w:id="2" w:name="_Int_sQ7R8Fij"/>
      <w:r w:rsidR="004955CB">
        <w:t>operate</w:t>
      </w:r>
      <w:bookmarkEnd w:id="2"/>
      <w:r w:rsidR="004955CB">
        <w:t xml:space="preserve">. This section delves into </w:t>
      </w:r>
      <w:bookmarkStart w:id="3" w:name="_Int_ziBUpvcf"/>
      <w:r w:rsidR="00792BB9">
        <w:t>various</w:t>
      </w:r>
      <w:r w:rsidR="004955CB">
        <w:t xml:space="preserve"> types</w:t>
      </w:r>
      <w:bookmarkEnd w:id="3"/>
      <w:r w:rsidR="004955CB">
        <w:t xml:space="preserve"> of groups.</w:t>
      </w:r>
    </w:p>
    <w:p w14:paraId="35E49A5D" w14:textId="4D26D94C" w:rsidR="004955CB" w:rsidRDefault="0064525D" w:rsidP="004955CB">
      <w:pPr>
        <w:pStyle w:val="Heading3"/>
      </w:pPr>
      <w:bookmarkStart w:id="4" w:name="_Toc191046914"/>
      <w:r w:rsidRPr="0D0D84B7">
        <w:rPr>
          <w:rFonts w:ascii="Bahnschrift" w:eastAsia="Bahnschrift" w:hAnsi="Bahnschrift" w:cs="Bahnschrift"/>
          <w:i/>
          <w:iCs/>
        </w:rPr>
        <w:t xml:space="preserve">Reference </w:t>
      </w:r>
      <w:r w:rsidR="03B9D83E" w:rsidRPr="0D0D84B7">
        <w:rPr>
          <w:rFonts w:ascii="Bahnschrift" w:eastAsia="Bahnschrift" w:hAnsi="Bahnschrift" w:cs="Bahnschrift"/>
          <w:i/>
          <w:iCs/>
        </w:rPr>
        <w:t>G</w:t>
      </w:r>
      <w:r w:rsidRPr="0D0D84B7">
        <w:rPr>
          <w:rFonts w:ascii="Bahnschrift" w:eastAsia="Bahnschrift" w:hAnsi="Bahnschrift" w:cs="Bahnschrift"/>
          <w:i/>
          <w:iCs/>
        </w:rPr>
        <w:t>roups</w:t>
      </w:r>
      <w:bookmarkEnd w:id="4"/>
      <w:r w:rsidR="004526F9">
        <w:rPr>
          <w:rStyle w:val="FootnoteReference"/>
        </w:rPr>
        <w:footnoteReference w:id="1"/>
      </w:r>
    </w:p>
    <w:p w14:paraId="00BC5C2A" w14:textId="1202A2B5" w:rsidR="004955CB" w:rsidRPr="004955CB" w:rsidRDefault="004955CB" w:rsidP="004955CB">
      <w:r w:rsidRPr="6708F539">
        <w:rPr>
          <w:b/>
          <w:bCs/>
        </w:rPr>
        <w:t>Reference groups</w:t>
      </w:r>
      <w:r>
        <w:t xml:space="preserve"> are </w:t>
      </w:r>
      <w:r w:rsidR="0033365C">
        <w:t>critical</w:t>
      </w:r>
      <w:r>
        <w:t xml:space="preserve"> in shaping consumer attitudes and behaviors. They serve as benchmarks for individuals to compare themselves with and </w:t>
      </w:r>
      <w:r w:rsidR="00E530D2">
        <w:t>decide</w:t>
      </w:r>
      <w:r>
        <w:t xml:space="preserve"> the appropriateness of certain behaviors, including consumption patterns. For instance, a person may aspire to wear luxury brands such as Gucci or Louis Vuitton because these brands </w:t>
      </w:r>
      <w:bookmarkStart w:id="5" w:name="_Int_bOSx1cW2"/>
      <w:r>
        <w:t>are endorsed</w:t>
      </w:r>
      <w:bookmarkEnd w:id="5"/>
      <w:r>
        <w:t xml:space="preserve"> by celebrities like Kim Kardashian or Harry Styles. Likewise, </w:t>
      </w:r>
      <w:r w:rsidR="0033365C">
        <w:t>fitness</w:t>
      </w:r>
      <w:r>
        <w:t>-conscious individuals might turn to fitness influencers who promote brands like Nike or Adidas.</w:t>
      </w:r>
    </w:p>
    <w:p w14:paraId="55286304" w14:textId="2D5BEB2E" w:rsidR="004955CB" w:rsidRPr="004955CB" w:rsidRDefault="2B8EB0FA" w:rsidP="64952B2E">
      <w:r w:rsidRPr="6708F539">
        <w:rPr>
          <w:rFonts w:ascii="Aptos" w:eastAsia="Aptos" w:hAnsi="Aptos" w:cs="Aptos"/>
        </w:rPr>
        <w:t xml:space="preserve">Reference groups can shift depending on the situation or context. For instance, when planning a spring break trip, a college student might rely on their friend group to decide where to go, what activities to do, and even what clothes to pack. Their choices </w:t>
      </w:r>
      <w:bookmarkStart w:id="6" w:name="_Int_UlliT6Rq"/>
      <w:r w:rsidRPr="6708F539">
        <w:rPr>
          <w:rFonts w:ascii="Aptos" w:eastAsia="Aptos" w:hAnsi="Aptos" w:cs="Aptos"/>
        </w:rPr>
        <w:t>are shaped</w:t>
      </w:r>
      <w:bookmarkEnd w:id="6"/>
      <w:r w:rsidRPr="6708F539">
        <w:rPr>
          <w:rFonts w:ascii="Aptos" w:eastAsia="Aptos" w:hAnsi="Aptos" w:cs="Aptos"/>
        </w:rPr>
        <w:t xml:space="preserve"> by the preferences and expectations of their peers. In contrast, when shopping for groceries to cook a meal at home with family, the same student may prioritize family traditions, dietary needs, or budget considerations. These examples show how consumer decisions </w:t>
      </w:r>
      <w:bookmarkStart w:id="7" w:name="_Int_YEUS90Mk"/>
      <w:r w:rsidRPr="6708F539">
        <w:rPr>
          <w:rFonts w:ascii="Aptos" w:eastAsia="Aptos" w:hAnsi="Aptos" w:cs="Aptos"/>
        </w:rPr>
        <w:t>are often guided</w:t>
      </w:r>
      <w:bookmarkEnd w:id="7"/>
      <w:r w:rsidRPr="6708F539">
        <w:rPr>
          <w:rFonts w:ascii="Aptos" w:eastAsia="Aptos" w:hAnsi="Aptos" w:cs="Aptos"/>
        </w:rPr>
        <w:t xml:space="preserve"> by the norms and values of the group </w:t>
      </w:r>
      <w:bookmarkStart w:id="8" w:name="_Int_Y87A1iKY"/>
      <w:r w:rsidRPr="6708F539">
        <w:rPr>
          <w:rFonts w:ascii="Aptos" w:eastAsia="Aptos" w:hAnsi="Aptos" w:cs="Aptos"/>
        </w:rPr>
        <w:t>that’s</w:t>
      </w:r>
      <w:bookmarkEnd w:id="8"/>
      <w:r w:rsidRPr="6708F539">
        <w:rPr>
          <w:rFonts w:ascii="Aptos" w:eastAsia="Aptos" w:hAnsi="Aptos" w:cs="Aptos"/>
        </w:rPr>
        <w:t xml:space="preserve"> most relevant at the time</w:t>
      </w:r>
      <w:r w:rsidR="004955CB">
        <w:t>.</w:t>
      </w:r>
    </w:p>
    <w:p w14:paraId="78436BEE" w14:textId="738A9918" w:rsidR="0064525D" w:rsidRDefault="0064525D" w:rsidP="64952B2E">
      <w:pPr>
        <w:pStyle w:val="Heading3"/>
        <w:rPr>
          <w:rFonts w:ascii="Bahnschrift" w:eastAsia="Bahnschrift" w:hAnsi="Bahnschrift" w:cs="Bahnschrift"/>
          <w:i/>
          <w:iCs/>
        </w:rPr>
      </w:pPr>
      <w:bookmarkStart w:id="9" w:name="_Toc191046915"/>
      <w:r w:rsidRPr="64952B2E">
        <w:rPr>
          <w:rFonts w:ascii="Bahnschrift" w:eastAsia="Bahnschrift" w:hAnsi="Bahnschrift" w:cs="Bahnschrift"/>
          <w:i/>
          <w:iCs/>
        </w:rPr>
        <w:t xml:space="preserve">Primary vs. </w:t>
      </w:r>
      <w:r w:rsidR="71DFFAB8" w:rsidRPr="64952B2E">
        <w:rPr>
          <w:rFonts w:ascii="Bahnschrift" w:eastAsia="Bahnschrift" w:hAnsi="Bahnschrift" w:cs="Bahnschrift"/>
          <w:i/>
          <w:iCs/>
        </w:rPr>
        <w:t>S</w:t>
      </w:r>
      <w:r w:rsidRPr="64952B2E">
        <w:rPr>
          <w:rFonts w:ascii="Bahnschrift" w:eastAsia="Bahnschrift" w:hAnsi="Bahnschrift" w:cs="Bahnschrift"/>
          <w:i/>
          <w:iCs/>
        </w:rPr>
        <w:t xml:space="preserve">econdary </w:t>
      </w:r>
      <w:r w:rsidR="2FA0D1E9" w:rsidRPr="64952B2E">
        <w:rPr>
          <w:rFonts w:ascii="Bahnschrift" w:eastAsia="Bahnschrift" w:hAnsi="Bahnschrift" w:cs="Bahnschrift"/>
          <w:i/>
          <w:iCs/>
        </w:rPr>
        <w:t>G</w:t>
      </w:r>
      <w:r w:rsidRPr="64952B2E">
        <w:rPr>
          <w:rFonts w:ascii="Bahnschrift" w:eastAsia="Bahnschrift" w:hAnsi="Bahnschrift" w:cs="Bahnschrift"/>
          <w:i/>
          <w:iCs/>
        </w:rPr>
        <w:t>roups</w:t>
      </w:r>
      <w:bookmarkEnd w:id="9"/>
    </w:p>
    <w:p w14:paraId="046A92FA" w14:textId="279A5219" w:rsidR="5D1D0C28" w:rsidRDefault="5D1D0C28" w:rsidP="64952B2E"/>
    <w:p w14:paraId="467631CC" w14:textId="3B6FF9E1" w:rsidR="0033365C" w:rsidRDefault="004955CB" w:rsidP="004955CB">
      <w:r w:rsidRPr="64952B2E">
        <w:rPr>
          <w:b/>
          <w:bCs/>
        </w:rPr>
        <w:t>Primary groups</w:t>
      </w:r>
      <w:r>
        <w:t xml:space="preserve">, such as family and close friends, </w:t>
      </w:r>
      <w:r w:rsidR="009120D5">
        <w:t xml:space="preserve">directly </w:t>
      </w:r>
      <w:bookmarkStart w:id="10" w:name="_Int_xIi6GdNS"/>
      <w:r w:rsidR="009120D5">
        <w:t>impact</w:t>
      </w:r>
      <w:bookmarkEnd w:id="10"/>
      <w:r>
        <w:t xml:space="preserve"> consumer behavior. For example, if </w:t>
      </w:r>
      <w:r w:rsidR="009120D5">
        <w:t>the main decision-maker in the house who does the grocery shopping and prepares the meals</w:t>
      </w:r>
      <w:r>
        <w:t xml:space="preserve"> decides to give up ultra-processed foods and harmful seed oils, it </w:t>
      </w:r>
      <w:r w:rsidR="009120D5">
        <w:t>will</w:t>
      </w:r>
      <w:r>
        <w:t xml:space="preserve"> lead </w:t>
      </w:r>
      <w:r w:rsidR="009120D5">
        <w:t xml:space="preserve">all </w:t>
      </w:r>
      <w:r w:rsidR="0033365C">
        <w:t xml:space="preserve">family </w:t>
      </w:r>
      <w:r>
        <w:t xml:space="preserve">members to switch from margarine to pasture-raised butter, reshaping their consumption habits towards more natural and wholesome options. </w:t>
      </w:r>
    </w:p>
    <w:p w14:paraId="3081F0EE" w14:textId="5D53A8B8" w:rsidR="004955CB" w:rsidRPr="004955CB" w:rsidRDefault="4CFB14CB" w:rsidP="64952B2E">
      <w:r w:rsidRPr="64952B2E">
        <w:rPr>
          <w:rFonts w:ascii="Aptos" w:eastAsia="Aptos" w:hAnsi="Aptos" w:cs="Aptos"/>
          <w:b/>
          <w:bCs/>
        </w:rPr>
        <w:t>Secondary groups</w:t>
      </w:r>
      <w:r w:rsidRPr="64952B2E">
        <w:rPr>
          <w:rFonts w:ascii="Aptos" w:eastAsia="Aptos" w:hAnsi="Aptos" w:cs="Aptos"/>
        </w:rPr>
        <w:t xml:space="preserve">, such as acquaintances, clubs, or online communities, can influence consumer behavior. These groups may not be as close as family or close friends, but they still shape decisions in meaningful ways. For example, a student who joins a photography club might </w:t>
      </w:r>
      <w:bookmarkStart w:id="11" w:name="_Int_RAz3pdjo"/>
      <w:r w:rsidRPr="64952B2E">
        <w:rPr>
          <w:rFonts w:ascii="Aptos" w:eastAsia="Aptos" w:hAnsi="Aptos" w:cs="Aptos"/>
        </w:rPr>
        <w:t>be encouraged</w:t>
      </w:r>
      <w:bookmarkEnd w:id="11"/>
      <w:r w:rsidRPr="64952B2E">
        <w:rPr>
          <w:rFonts w:ascii="Aptos" w:eastAsia="Aptos" w:hAnsi="Aptos" w:cs="Aptos"/>
        </w:rPr>
        <w:t xml:space="preserve"> to buy a specific type of camera or editing software based on </w:t>
      </w:r>
      <w:r w:rsidRPr="64952B2E">
        <w:rPr>
          <w:rFonts w:ascii="Aptos" w:eastAsia="Aptos" w:hAnsi="Aptos" w:cs="Aptos"/>
        </w:rPr>
        <w:lastRenderedPageBreak/>
        <w:t xml:space="preserve">what other members recommend or use. Even though the group </w:t>
      </w:r>
      <w:bookmarkStart w:id="12" w:name="_Int_ZQAq7tnN"/>
      <w:r w:rsidRPr="64952B2E">
        <w:rPr>
          <w:rFonts w:ascii="Aptos" w:eastAsia="Aptos" w:hAnsi="Aptos" w:cs="Aptos"/>
        </w:rPr>
        <w:t>isn’t</w:t>
      </w:r>
      <w:bookmarkEnd w:id="12"/>
      <w:r w:rsidRPr="64952B2E">
        <w:rPr>
          <w:rFonts w:ascii="Aptos" w:eastAsia="Aptos" w:hAnsi="Aptos" w:cs="Aptos"/>
        </w:rPr>
        <w:t xml:space="preserve"> deeply personal, the shared passion for photography creates a sense of trust and influence that guides </w:t>
      </w:r>
      <w:bookmarkStart w:id="13" w:name="_Int_skgUAw3f"/>
      <w:r w:rsidRPr="64952B2E">
        <w:rPr>
          <w:rFonts w:ascii="Aptos" w:eastAsia="Aptos" w:hAnsi="Aptos" w:cs="Aptos"/>
        </w:rPr>
        <w:t>purchasing</w:t>
      </w:r>
      <w:bookmarkEnd w:id="13"/>
      <w:r w:rsidRPr="64952B2E">
        <w:rPr>
          <w:rFonts w:ascii="Aptos" w:eastAsia="Aptos" w:hAnsi="Aptos" w:cs="Aptos"/>
        </w:rPr>
        <w:t xml:space="preserve"> choices.</w:t>
      </w:r>
    </w:p>
    <w:p w14:paraId="4D9079C7" w14:textId="3B020722" w:rsidR="0064525D" w:rsidRDefault="0064525D" w:rsidP="0D0D84B7">
      <w:pPr>
        <w:pStyle w:val="Heading3"/>
        <w:rPr>
          <w:rFonts w:ascii="Bahnschrift" w:eastAsia="Bahnschrift" w:hAnsi="Bahnschrift" w:cs="Bahnschrift"/>
          <w:b/>
          <w:bCs/>
        </w:rPr>
      </w:pPr>
      <w:bookmarkStart w:id="14" w:name="_Toc191046916"/>
      <w:r w:rsidRPr="0D0D84B7">
        <w:rPr>
          <w:rFonts w:ascii="Bahnschrift" w:eastAsia="Bahnschrift" w:hAnsi="Bahnschrift" w:cs="Bahnschrift"/>
          <w:b/>
          <w:bCs/>
        </w:rPr>
        <w:t xml:space="preserve">Dissociative </w:t>
      </w:r>
      <w:r w:rsidR="6C0C67A6" w:rsidRPr="0D0D84B7">
        <w:rPr>
          <w:rFonts w:ascii="Bahnschrift" w:eastAsia="Bahnschrift" w:hAnsi="Bahnschrift" w:cs="Bahnschrift"/>
          <w:b/>
          <w:bCs/>
        </w:rPr>
        <w:t>R</w:t>
      </w:r>
      <w:r w:rsidRPr="0D0D84B7">
        <w:rPr>
          <w:rFonts w:ascii="Bahnschrift" w:eastAsia="Bahnschrift" w:hAnsi="Bahnschrift" w:cs="Bahnschrift"/>
          <w:b/>
          <w:bCs/>
        </w:rPr>
        <w:t xml:space="preserve">eference </w:t>
      </w:r>
      <w:r w:rsidR="426619BC" w:rsidRPr="0D0D84B7">
        <w:rPr>
          <w:rFonts w:ascii="Bahnschrift" w:eastAsia="Bahnschrift" w:hAnsi="Bahnschrift" w:cs="Bahnschrift"/>
          <w:b/>
          <w:bCs/>
        </w:rPr>
        <w:t>G</w:t>
      </w:r>
      <w:r w:rsidRPr="0D0D84B7">
        <w:rPr>
          <w:rFonts w:ascii="Bahnschrift" w:eastAsia="Bahnschrift" w:hAnsi="Bahnschrift" w:cs="Bahnschrift"/>
          <w:b/>
          <w:bCs/>
        </w:rPr>
        <w:t xml:space="preserve">roups vs. </w:t>
      </w:r>
      <w:r w:rsidR="7AD7CB92" w:rsidRPr="0D0D84B7">
        <w:rPr>
          <w:rFonts w:ascii="Bahnschrift" w:eastAsia="Bahnschrift" w:hAnsi="Bahnschrift" w:cs="Bahnschrift"/>
          <w:b/>
          <w:bCs/>
        </w:rPr>
        <w:t>A</w:t>
      </w:r>
      <w:r w:rsidRPr="0D0D84B7">
        <w:rPr>
          <w:rFonts w:ascii="Bahnschrift" w:eastAsia="Bahnschrift" w:hAnsi="Bahnschrift" w:cs="Bahnschrift"/>
          <w:b/>
          <w:bCs/>
        </w:rPr>
        <w:t xml:space="preserve">spiration </w:t>
      </w:r>
      <w:r w:rsidR="17C2D50A" w:rsidRPr="0D0D84B7">
        <w:rPr>
          <w:rFonts w:ascii="Bahnschrift" w:eastAsia="Bahnschrift" w:hAnsi="Bahnschrift" w:cs="Bahnschrift"/>
          <w:b/>
          <w:bCs/>
        </w:rPr>
        <w:t>R</w:t>
      </w:r>
      <w:r w:rsidRPr="0D0D84B7">
        <w:rPr>
          <w:rFonts w:ascii="Bahnschrift" w:eastAsia="Bahnschrift" w:hAnsi="Bahnschrift" w:cs="Bahnschrift"/>
          <w:b/>
          <w:bCs/>
        </w:rPr>
        <w:t xml:space="preserve">eference </w:t>
      </w:r>
      <w:r w:rsidR="07F7D910" w:rsidRPr="0D0D84B7">
        <w:rPr>
          <w:rFonts w:ascii="Bahnschrift" w:eastAsia="Bahnschrift" w:hAnsi="Bahnschrift" w:cs="Bahnschrift"/>
          <w:b/>
          <w:bCs/>
        </w:rPr>
        <w:t>G</w:t>
      </w:r>
      <w:r w:rsidRPr="0D0D84B7">
        <w:rPr>
          <w:rFonts w:ascii="Bahnschrift" w:eastAsia="Bahnschrift" w:hAnsi="Bahnschrift" w:cs="Bahnschrift"/>
          <w:b/>
          <w:bCs/>
        </w:rPr>
        <w:t>roups</w:t>
      </w:r>
      <w:bookmarkEnd w:id="14"/>
      <w:r w:rsidR="004526F9" w:rsidRPr="0D0D84B7">
        <w:rPr>
          <w:rStyle w:val="FootnoteReference"/>
          <w:rFonts w:ascii="Bahnschrift" w:eastAsia="Bahnschrift" w:hAnsi="Bahnschrift" w:cs="Bahnschrift"/>
          <w:b/>
          <w:bCs/>
        </w:rPr>
        <w:footnoteReference w:id="2"/>
      </w:r>
    </w:p>
    <w:p w14:paraId="1C65D177" w14:textId="7E67CD9C" w:rsidR="7EA62FD9" w:rsidRDefault="7EA62FD9" w:rsidP="64952B2E">
      <w:pPr>
        <w:spacing w:before="240" w:after="240"/>
      </w:pPr>
      <w:r w:rsidRPr="6708F539">
        <w:rPr>
          <w:rFonts w:ascii="Aptos" w:eastAsia="Aptos" w:hAnsi="Aptos" w:cs="Aptos"/>
          <w:b/>
          <w:bCs/>
        </w:rPr>
        <w:t xml:space="preserve">Dissociative reference groups </w:t>
      </w:r>
      <w:r w:rsidRPr="6708F539">
        <w:rPr>
          <w:rFonts w:ascii="Aptos" w:eastAsia="Aptos" w:hAnsi="Aptos" w:cs="Aptos"/>
        </w:rPr>
        <w:t xml:space="preserve">are those that individuals actively avoid being associated with, and this avoidance can strongly influence their buying decisions. For example, a college student who wants to </w:t>
      </w:r>
      <w:bookmarkStart w:id="15" w:name="_Int_qo8TVQSK"/>
      <w:r w:rsidRPr="6708F539">
        <w:rPr>
          <w:rFonts w:ascii="Aptos" w:eastAsia="Aptos" w:hAnsi="Aptos" w:cs="Aptos"/>
        </w:rPr>
        <w:t>be seen</w:t>
      </w:r>
      <w:bookmarkEnd w:id="15"/>
      <w:r w:rsidRPr="6708F539">
        <w:rPr>
          <w:rFonts w:ascii="Aptos" w:eastAsia="Aptos" w:hAnsi="Aptos" w:cs="Aptos"/>
        </w:rPr>
        <w:t xml:space="preserve"> as environmentally conscious might avoid using single-use plastic water bottles, distancing themselves from groups perceived as careless about sustainability. Instead, they may choose reusable bottles from brands like </w:t>
      </w:r>
      <w:r w:rsidR="03D2893D" w:rsidRPr="6708F539">
        <w:rPr>
          <w:rFonts w:ascii="Aptos" w:eastAsia="Aptos" w:hAnsi="Aptos" w:cs="Aptos"/>
        </w:rPr>
        <w:t>Stanley</w:t>
      </w:r>
      <w:r w:rsidRPr="6708F539">
        <w:rPr>
          <w:rFonts w:ascii="Aptos" w:eastAsia="Aptos" w:hAnsi="Aptos" w:cs="Aptos"/>
        </w:rPr>
        <w:t xml:space="preserve"> to reflect their values.</w:t>
      </w:r>
    </w:p>
    <w:p w14:paraId="59D180DD" w14:textId="46ECB430" w:rsidR="7EA62FD9" w:rsidRDefault="7EA62FD9" w:rsidP="64952B2E">
      <w:pPr>
        <w:spacing w:before="240" w:after="240"/>
        <w:rPr>
          <w:rFonts w:ascii="Aptos" w:eastAsia="Aptos" w:hAnsi="Aptos" w:cs="Aptos"/>
        </w:rPr>
      </w:pPr>
      <w:bookmarkStart w:id="16" w:name="_Int_AKlPLsIl"/>
      <w:r w:rsidRPr="6708F539">
        <w:rPr>
          <w:rFonts w:ascii="Aptos" w:eastAsia="Aptos" w:hAnsi="Aptos" w:cs="Aptos"/>
          <w:b/>
          <w:bCs/>
        </w:rPr>
        <w:t>Aspiration</w:t>
      </w:r>
      <w:bookmarkEnd w:id="16"/>
      <w:r w:rsidRPr="6708F539">
        <w:rPr>
          <w:rFonts w:ascii="Aptos" w:eastAsia="Aptos" w:hAnsi="Aptos" w:cs="Aptos"/>
          <w:b/>
          <w:bCs/>
        </w:rPr>
        <w:t xml:space="preserve"> reference groups</w:t>
      </w:r>
      <w:r w:rsidRPr="6708F539">
        <w:rPr>
          <w:rFonts w:ascii="Aptos" w:eastAsia="Aptos" w:hAnsi="Aptos" w:cs="Aptos"/>
        </w:rPr>
        <w:t xml:space="preserve">, on the other hand, are people </w:t>
      </w:r>
      <w:r w:rsidR="004477B3" w:rsidRPr="6708F539">
        <w:rPr>
          <w:rFonts w:ascii="Aptos" w:eastAsia="Aptos" w:hAnsi="Aptos" w:cs="Aptos"/>
        </w:rPr>
        <w:t xml:space="preserve">we </w:t>
      </w:r>
      <w:r w:rsidRPr="6708F539">
        <w:rPr>
          <w:rFonts w:ascii="Aptos" w:eastAsia="Aptos" w:hAnsi="Aptos" w:cs="Aptos"/>
        </w:rPr>
        <w:t xml:space="preserve">admire and want to </w:t>
      </w:r>
      <w:r w:rsidR="79DA0634" w:rsidRPr="6708F539">
        <w:rPr>
          <w:rFonts w:ascii="Aptos" w:eastAsia="Aptos" w:hAnsi="Aptos" w:cs="Aptos"/>
        </w:rPr>
        <w:t>imit</w:t>
      </w:r>
      <w:r w:rsidRPr="6708F539">
        <w:rPr>
          <w:rFonts w:ascii="Aptos" w:eastAsia="Aptos" w:hAnsi="Aptos" w:cs="Aptos"/>
        </w:rPr>
        <w:t xml:space="preserve">ate. For instance, a student interested in entrepreneurship might follow successful startup founders on LinkedIn or YouTube and </w:t>
      </w:r>
      <w:bookmarkStart w:id="17" w:name="_Int_qsjA7Hv2"/>
      <w:r w:rsidRPr="6708F539">
        <w:rPr>
          <w:rFonts w:ascii="Aptos" w:eastAsia="Aptos" w:hAnsi="Aptos" w:cs="Aptos"/>
        </w:rPr>
        <w:t>be inspired</w:t>
      </w:r>
      <w:bookmarkEnd w:id="17"/>
      <w:r w:rsidRPr="6708F539">
        <w:rPr>
          <w:rFonts w:ascii="Aptos" w:eastAsia="Aptos" w:hAnsi="Aptos" w:cs="Aptos"/>
        </w:rPr>
        <w:t xml:space="preserve"> to buy productivity tools, business books, or even attend networking events to align themselves with that ambitious, driven lifestyle.</w:t>
      </w:r>
    </w:p>
    <w:p w14:paraId="3A9CABEC" w14:textId="2339B819" w:rsidR="0064525D" w:rsidRDefault="0064525D" w:rsidP="64952B2E">
      <w:pPr>
        <w:pStyle w:val="Heading3"/>
        <w:rPr>
          <w:rFonts w:ascii="Bahnschrift" w:eastAsia="Bahnschrift" w:hAnsi="Bahnschrift" w:cs="Bahnschrift"/>
          <w:i/>
          <w:iCs/>
        </w:rPr>
      </w:pPr>
      <w:bookmarkStart w:id="18" w:name="_Toc191046917"/>
      <w:r w:rsidRPr="64952B2E">
        <w:rPr>
          <w:rFonts w:ascii="Bahnschrift" w:eastAsia="Bahnschrift" w:hAnsi="Bahnschrift" w:cs="Bahnschrift"/>
          <w:i/>
          <w:iCs/>
        </w:rPr>
        <w:t xml:space="preserve">Subcultures, </w:t>
      </w:r>
      <w:r w:rsidR="6473137A" w:rsidRPr="64952B2E">
        <w:rPr>
          <w:rFonts w:ascii="Bahnschrift" w:eastAsia="Bahnschrift" w:hAnsi="Bahnschrift" w:cs="Bahnschrift"/>
          <w:i/>
          <w:iCs/>
        </w:rPr>
        <w:t>C</w:t>
      </w:r>
      <w:r w:rsidRPr="64952B2E">
        <w:rPr>
          <w:rFonts w:ascii="Bahnschrift" w:eastAsia="Bahnschrift" w:hAnsi="Bahnschrift" w:cs="Bahnschrift"/>
          <w:i/>
          <w:iCs/>
        </w:rPr>
        <w:t xml:space="preserve">onsumption </w:t>
      </w:r>
      <w:r w:rsidR="1A4FD174" w:rsidRPr="64952B2E">
        <w:rPr>
          <w:rFonts w:ascii="Bahnschrift" w:eastAsia="Bahnschrift" w:hAnsi="Bahnschrift" w:cs="Bahnschrift"/>
          <w:i/>
          <w:iCs/>
        </w:rPr>
        <w:t>S</w:t>
      </w:r>
      <w:r w:rsidRPr="64952B2E">
        <w:rPr>
          <w:rFonts w:ascii="Bahnschrift" w:eastAsia="Bahnschrift" w:hAnsi="Bahnschrift" w:cs="Bahnschrift"/>
          <w:i/>
          <w:iCs/>
        </w:rPr>
        <w:t>ubcultures</w:t>
      </w:r>
      <w:bookmarkEnd w:id="18"/>
      <w:r w:rsidR="004526F9" w:rsidRPr="64952B2E">
        <w:rPr>
          <w:rStyle w:val="FootnoteReference"/>
          <w:rFonts w:ascii="Bahnschrift" w:eastAsia="Bahnschrift" w:hAnsi="Bahnschrift" w:cs="Bahnschrift"/>
          <w:i/>
          <w:iCs/>
        </w:rPr>
        <w:footnoteReference w:id="3"/>
      </w:r>
    </w:p>
    <w:p w14:paraId="1EA3639B" w14:textId="44A723BF" w:rsidR="4E37504F" w:rsidRDefault="4E37504F" w:rsidP="64952B2E">
      <w:pPr>
        <w:spacing w:before="240" w:after="240"/>
      </w:pPr>
      <w:r w:rsidRPr="6708F539">
        <w:rPr>
          <w:rFonts w:ascii="Aptos" w:eastAsia="Aptos" w:hAnsi="Aptos" w:cs="Aptos"/>
          <w:b/>
          <w:bCs/>
        </w:rPr>
        <w:t xml:space="preserve">Subcultures </w:t>
      </w:r>
      <w:r w:rsidRPr="6708F539">
        <w:rPr>
          <w:rFonts w:ascii="Aptos" w:eastAsia="Aptos" w:hAnsi="Aptos" w:cs="Aptos"/>
        </w:rPr>
        <w:t>are groups within a larger culture that share distinct values, beliefs, and practices</w:t>
      </w:r>
      <w:r w:rsidRPr="6708F539">
        <w:rPr>
          <w:rFonts w:ascii="Aptos" w:eastAsia="Aptos" w:hAnsi="Aptos" w:cs="Aptos"/>
          <w:b/>
          <w:bCs/>
        </w:rPr>
        <w:t>.</w:t>
      </w:r>
      <w:r w:rsidRPr="6708F539">
        <w:rPr>
          <w:rFonts w:ascii="Aptos" w:eastAsia="Aptos" w:hAnsi="Aptos" w:cs="Aptos"/>
        </w:rPr>
        <w:t xml:space="preserve"> These subcultures often influence consumer behavior by turning consumption into a way to express identity and belonging. One example is the </w:t>
      </w:r>
      <w:r w:rsidR="00E530D2" w:rsidRPr="6708F539">
        <w:rPr>
          <w:rFonts w:ascii="Aptos" w:eastAsia="Aptos" w:hAnsi="Aptos" w:cs="Aptos"/>
        </w:rPr>
        <w:t>sneakerhead</w:t>
      </w:r>
      <w:r w:rsidRPr="6708F539">
        <w:rPr>
          <w:rFonts w:ascii="Aptos" w:eastAsia="Aptos" w:hAnsi="Aptos" w:cs="Aptos"/>
        </w:rPr>
        <w:t xml:space="preserve"> subculture, made up of people who are passionate about collecting and wearing limited-edition sneakers. Members of this community often follow release dates, engage in online forums, and purchase from brands like Nike, Adidas, or New Balance not just for fashion, but to signal their knowledge and status within the group.</w:t>
      </w:r>
    </w:p>
    <w:p w14:paraId="2AF66492" w14:textId="7355EA52" w:rsidR="4E37504F" w:rsidRDefault="4E37504F" w:rsidP="64952B2E">
      <w:pPr>
        <w:spacing w:before="240" w:after="240"/>
      </w:pPr>
      <w:r w:rsidRPr="64952B2E">
        <w:rPr>
          <w:rFonts w:ascii="Aptos" w:eastAsia="Aptos" w:hAnsi="Aptos" w:cs="Aptos"/>
        </w:rPr>
        <w:lastRenderedPageBreak/>
        <w:t>Similarly, a sustainability-focused subculture might prioritize eco-friendly products, choosing reusable items, thrifted clothing, or brands that emphasize ethical sourcing. These choices reflect deeper values and help individuals align with the identity and lifestyle of their chosen community.</w:t>
      </w:r>
    </w:p>
    <w:p w14:paraId="007D487B" w14:textId="4D342754" w:rsidR="003F653E" w:rsidRDefault="003F653E" w:rsidP="003F653E">
      <w:r w:rsidRPr="003F653E">
        <w:t xml:space="preserve">The concept of </w:t>
      </w:r>
      <w:r w:rsidRPr="0033365C">
        <w:rPr>
          <w:b/>
          <w:bCs/>
        </w:rPr>
        <w:t>seeding</w:t>
      </w:r>
      <w:r w:rsidRPr="003F653E">
        <w:t xml:space="preserve"> comes into play with subcultures</w:t>
      </w:r>
      <w:r w:rsidR="0038250E">
        <w:t>,</w:t>
      </w:r>
      <w:r w:rsidRPr="003F653E">
        <w:t xml:space="preserve"> as brands strategically introduce products to influential members of a subculture to gain credibility and encourage organic </w:t>
      </w:r>
      <w:r w:rsidR="0038250E">
        <w:t>word-of-mouth</w:t>
      </w:r>
      <w:r w:rsidRPr="003F653E">
        <w:t xml:space="preserve">. For instance, a clothing brand may send a trendy </w:t>
      </w:r>
      <w:r w:rsidR="0038250E">
        <w:t>apparel item</w:t>
      </w:r>
      <w:r w:rsidRPr="003F653E">
        <w:t xml:space="preserve"> to a popular college influencer with a strong following among health-oriented students. As the influencer </w:t>
      </w:r>
      <w:r w:rsidR="00664491" w:rsidRPr="003F653E">
        <w:t>highlights</w:t>
      </w:r>
      <w:r w:rsidRPr="003F653E">
        <w:t xml:space="preserve"> the clothing in their social media posts, it creates buzz and association with a lifestyle centered around sustainability and natural fibers. </w:t>
      </w:r>
    </w:p>
    <w:p w14:paraId="0FFF71DC" w14:textId="308151F1" w:rsidR="00E11549" w:rsidRDefault="00E11549" w:rsidP="0D0D84B7">
      <w:pPr>
        <w:pStyle w:val="Subtitle"/>
        <w:rPr>
          <w:rFonts w:ascii="Bahnschrift" w:eastAsia="Bahnschrift" w:hAnsi="Bahnschrift" w:cs="Bahnschrift"/>
          <w:b/>
          <w:bCs/>
          <w:i/>
          <w:iCs/>
        </w:rPr>
      </w:pPr>
      <w:r w:rsidRPr="0D0D84B7">
        <w:rPr>
          <w:rFonts w:ascii="Bahnschrift" w:eastAsia="Bahnschrift" w:hAnsi="Bahnschrift" w:cs="Bahnschrift"/>
          <w:b/>
          <w:bCs/>
          <w:i/>
          <w:iCs/>
        </w:rPr>
        <w:t>Reflect</w:t>
      </w:r>
    </w:p>
    <w:p w14:paraId="386EFA83" w14:textId="7059F360" w:rsidR="00E11549" w:rsidRPr="00E11549" w:rsidRDefault="00E11549" w:rsidP="00E11549">
      <w:pPr>
        <w:pStyle w:val="ExampleText"/>
        <w:numPr>
          <w:ilvl w:val="0"/>
          <w:numId w:val="37"/>
        </w:numPr>
      </w:pPr>
      <w:r w:rsidRPr="00E11549">
        <w:t xml:space="preserve">How do </w:t>
      </w:r>
      <w:r w:rsidR="00664491" w:rsidRPr="00E11549">
        <w:t>diverse types</w:t>
      </w:r>
      <w:r w:rsidRPr="00E11549">
        <w:t xml:space="preserve"> of groups influence </w:t>
      </w:r>
      <w:r>
        <w:t>your</w:t>
      </w:r>
      <w:r w:rsidRPr="00E11549">
        <w:t xml:space="preserve"> purchasing decisions?</w:t>
      </w:r>
    </w:p>
    <w:p w14:paraId="3E74DB89" w14:textId="7DF3EC0B" w:rsidR="00E11549" w:rsidRPr="00E11549" w:rsidRDefault="00E11549" w:rsidP="00E11549">
      <w:pPr>
        <w:pStyle w:val="ExampleText"/>
        <w:numPr>
          <w:ilvl w:val="0"/>
          <w:numId w:val="37"/>
        </w:numPr>
      </w:pPr>
      <w:r w:rsidRPr="00E11549">
        <w:t>Can you think of a time when you conformed to a reference group’s expectations</w:t>
      </w:r>
      <w:r>
        <w:t xml:space="preserve"> despite your own preferences</w:t>
      </w:r>
      <w:r w:rsidRPr="00E11549">
        <w:t>?</w:t>
      </w:r>
    </w:p>
    <w:p w14:paraId="277C5467" w14:textId="4CF5394F" w:rsidR="0064525D" w:rsidRDefault="0064525D" w:rsidP="0D0D84B7">
      <w:pPr>
        <w:pStyle w:val="Heading2"/>
        <w:rPr>
          <w:rFonts w:ascii="Bahnschrift" w:eastAsia="Bahnschrift" w:hAnsi="Bahnschrift" w:cs="Bahnschrift"/>
          <w:b/>
          <w:bCs/>
        </w:rPr>
      </w:pPr>
      <w:bookmarkStart w:id="19" w:name="_Toc191046918"/>
      <w:r w:rsidRPr="0D0D84B7">
        <w:rPr>
          <w:rFonts w:ascii="Bahnschrift" w:eastAsia="Bahnschrift" w:hAnsi="Bahnschrift" w:cs="Bahnschrift"/>
          <w:b/>
          <w:bCs/>
        </w:rPr>
        <w:t>Influence</w:t>
      </w:r>
      <w:bookmarkEnd w:id="19"/>
      <w:r w:rsidR="00D30DFF" w:rsidRPr="0D0D84B7">
        <w:rPr>
          <w:rStyle w:val="FootnoteReference"/>
          <w:rFonts w:ascii="Bahnschrift" w:eastAsia="Bahnschrift" w:hAnsi="Bahnschrift" w:cs="Bahnschrift"/>
          <w:b/>
          <w:bCs/>
        </w:rPr>
        <w:footnoteReference w:id="4"/>
      </w:r>
    </w:p>
    <w:p w14:paraId="3BAB616C" w14:textId="66614565" w:rsidR="00CC0BE7" w:rsidRPr="00CC0BE7" w:rsidRDefault="00CC0BE7" w:rsidP="00CC0BE7">
      <w:r>
        <w:t xml:space="preserve">There are three main types of influence: </w:t>
      </w:r>
      <w:r w:rsidRPr="00CC0BE7">
        <w:t>informational, normative, and identification (value-expressive) influence.</w:t>
      </w:r>
    </w:p>
    <w:p w14:paraId="1F2735F3" w14:textId="54BB70C0" w:rsidR="0064525D" w:rsidRDefault="0064525D" w:rsidP="0D0D84B7">
      <w:pPr>
        <w:pStyle w:val="Heading3"/>
        <w:rPr>
          <w:rFonts w:ascii="Bahnschrift" w:eastAsia="Bahnschrift" w:hAnsi="Bahnschrift" w:cs="Bahnschrift"/>
          <w:i/>
          <w:iCs/>
        </w:rPr>
      </w:pPr>
      <w:bookmarkStart w:id="20" w:name="_Toc191046919"/>
      <w:r w:rsidRPr="0D0D84B7">
        <w:rPr>
          <w:rFonts w:ascii="Bahnschrift" w:eastAsia="Bahnschrift" w:hAnsi="Bahnschrift" w:cs="Bahnschrift"/>
          <w:i/>
          <w:iCs/>
        </w:rPr>
        <w:t xml:space="preserve">Informational </w:t>
      </w:r>
      <w:r w:rsidR="4DA482C2" w:rsidRPr="0D0D84B7">
        <w:rPr>
          <w:rFonts w:ascii="Bahnschrift" w:eastAsia="Bahnschrift" w:hAnsi="Bahnschrift" w:cs="Bahnschrift"/>
          <w:i/>
          <w:iCs/>
        </w:rPr>
        <w:t>I</w:t>
      </w:r>
      <w:r w:rsidRPr="0D0D84B7">
        <w:rPr>
          <w:rFonts w:ascii="Bahnschrift" w:eastAsia="Bahnschrift" w:hAnsi="Bahnschrift" w:cs="Bahnschrift"/>
          <w:i/>
          <w:iCs/>
        </w:rPr>
        <w:t>nfluence</w:t>
      </w:r>
      <w:bookmarkEnd w:id="20"/>
    </w:p>
    <w:p w14:paraId="3AB04A40" w14:textId="5DA76F33" w:rsidR="00CC0BE7" w:rsidRPr="007177DC" w:rsidRDefault="00CC0BE7" w:rsidP="00CC0BE7">
      <w:r w:rsidRPr="6708F539">
        <w:rPr>
          <w:b/>
          <w:bCs/>
        </w:rPr>
        <w:t>Informational influence</w:t>
      </w:r>
      <w:r>
        <w:t xml:space="preserve"> occurs when individuals seek information from a group to make informed decisions. This can </w:t>
      </w:r>
      <w:bookmarkStart w:id="21" w:name="_Int_J42zcS5S"/>
      <w:r>
        <w:t>be seen</w:t>
      </w:r>
      <w:bookmarkEnd w:id="21"/>
      <w:r>
        <w:t xml:space="preserve"> </w:t>
      </w:r>
      <w:r w:rsidR="064E8A7B">
        <w:t>on</w:t>
      </w:r>
      <w:r>
        <w:t xml:space="preserve"> online platforms, where consumers look for product reviews from peers before </w:t>
      </w:r>
      <w:bookmarkStart w:id="22" w:name="_Int_Ji6plpSG"/>
      <w:r>
        <w:t>purchasing</w:t>
      </w:r>
      <w:bookmarkEnd w:id="22"/>
      <w:r>
        <w:t>. For example, individuals might consult sites like TripAdvisor for restaurant reviews or Amazon for product ratings, relying on the experiences of others to guide their choices.</w:t>
      </w:r>
    </w:p>
    <w:p w14:paraId="4A43B7DB" w14:textId="7CCEE3A9" w:rsidR="0064525D" w:rsidRDefault="0064525D" w:rsidP="0D0D84B7">
      <w:pPr>
        <w:pStyle w:val="Heading3"/>
        <w:rPr>
          <w:rFonts w:ascii="Bahnschrift" w:eastAsia="Bahnschrift" w:hAnsi="Bahnschrift" w:cs="Bahnschrift"/>
          <w:i/>
          <w:iCs/>
        </w:rPr>
      </w:pPr>
      <w:bookmarkStart w:id="23" w:name="_Toc191046920"/>
      <w:r w:rsidRPr="0D0D84B7">
        <w:rPr>
          <w:rFonts w:ascii="Bahnschrift" w:eastAsia="Bahnschrift" w:hAnsi="Bahnschrift" w:cs="Bahnschrift"/>
          <w:i/>
          <w:iCs/>
        </w:rPr>
        <w:t xml:space="preserve">Normative </w:t>
      </w:r>
      <w:r w:rsidR="192A086C" w:rsidRPr="0D0D84B7">
        <w:rPr>
          <w:rFonts w:ascii="Bahnschrift" w:eastAsia="Bahnschrift" w:hAnsi="Bahnschrift" w:cs="Bahnschrift"/>
          <w:i/>
          <w:iCs/>
        </w:rPr>
        <w:t>I</w:t>
      </w:r>
      <w:r w:rsidRPr="0D0D84B7">
        <w:rPr>
          <w:rFonts w:ascii="Bahnschrift" w:eastAsia="Bahnschrift" w:hAnsi="Bahnschrift" w:cs="Bahnschrift"/>
          <w:i/>
          <w:iCs/>
        </w:rPr>
        <w:t>nfluence</w:t>
      </w:r>
      <w:bookmarkEnd w:id="23"/>
      <w:r w:rsidRPr="0D0D84B7">
        <w:rPr>
          <w:rFonts w:ascii="Bahnschrift" w:eastAsia="Bahnschrift" w:hAnsi="Bahnschrift" w:cs="Bahnschrift"/>
          <w:i/>
          <w:iCs/>
        </w:rPr>
        <w:t xml:space="preserve"> </w:t>
      </w:r>
    </w:p>
    <w:p w14:paraId="283D1A99" w14:textId="284FBD09" w:rsidR="00CC0BE7" w:rsidRDefault="00CC0BE7" w:rsidP="00CC0BE7">
      <w:r w:rsidRPr="6708F539">
        <w:rPr>
          <w:b/>
          <w:bCs/>
        </w:rPr>
        <w:t>Normative influence</w:t>
      </w:r>
      <w:r>
        <w:t xml:space="preserve"> arises from the desire to conform to the expectations of a group. A classic example can </w:t>
      </w:r>
      <w:bookmarkStart w:id="24" w:name="_Int_ihTl7vJ4"/>
      <w:r>
        <w:t>be found</w:t>
      </w:r>
      <w:bookmarkEnd w:id="24"/>
      <w:r>
        <w:t xml:space="preserve"> in fashion; if a peer group adopts a specific style, individuals may feel pressured to wear similar clothing brands to fit in, such as adopting sustainable </w:t>
      </w:r>
      <w:r>
        <w:lastRenderedPageBreak/>
        <w:t xml:space="preserve">and health-promoting fashion brands because of their growing popularity </w:t>
      </w:r>
      <w:r w:rsidR="6C69BB6F">
        <w:t>in their</w:t>
      </w:r>
      <w:r>
        <w:t xml:space="preserve"> social circles.</w:t>
      </w:r>
    </w:p>
    <w:p w14:paraId="63362DFE" w14:textId="46070096" w:rsidR="006C48F9" w:rsidRPr="006C48F9" w:rsidRDefault="006C48F9" w:rsidP="006C48F9">
      <w:r w:rsidRPr="006C48F9">
        <w:t xml:space="preserve">Normative influence </w:t>
      </w:r>
      <w:r w:rsidR="0038250E">
        <w:t xml:space="preserve">also </w:t>
      </w:r>
      <w:r w:rsidRPr="006C48F9">
        <w:t xml:space="preserve">plays </w:t>
      </w:r>
      <w:r w:rsidR="00664491" w:rsidRPr="006C48F9">
        <w:t>a</w:t>
      </w:r>
      <w:r w:rsidR="00664491">
        <w:t xml:space="preserve"> significant role</w:t>
      </w:r>
      <w:r w:rsidRPr="006C48F9">
        <w:t xml:space="preserve"> in shaping college students' drinking behaviors, often driven by the desire to fit in. For example, during the first few weeks of the semester, it's common for students to attend social events, like parties or gatherings, where alcohol is prominently featured. If the majority of their social group is engaged in drinking and celebrating, a student may feel pressured to participate, even if they might not typically consume alcohol.</w:t>
      </w:r>
      <w:r w:rsidR="0038250E">
        <w:t xml:space="preserve"> </w:t>
      </w:r>
      <w:r w:rsidRPr="006C48F9">
        <w:t>Research indicates that college students are more likely to drink when their friends are drinking</w:t>
      </w:r>
      <w:r>
        <w:t>. T</w:t>
      </w:r>
      <w:r w:rsidRPr="006C48F9">
        <w:t>he normalization of binge drinking on college campuses can have lasting effects, as students who perceive high levels of alcohol consumption among their peers may adopt similar behaviors. This social influence can lead to a pattern where drinking is not only accepted but expected, shaping the way students view alcohol consumption as a fundamental part of the college experience.</w:t>
      </w:r>
      <w:r w:rsidR="0071711B">
        <w:rPr>
          <w:rStyle w:val="FootnoteReference"/>
        </w:rPr>
        <w:footnoteReference w:id="5"/>
      </w:r>
    </w:p>
    <w:p w14:paraId="67BEBAD3" w14:textId="52B3C7A6" w:rsidR="0064525D" w:rsidRDefault="0064525D" w:rsidP="0D0D84B7">
      <w:pPr>
        <w:pStyle w:val="Heading3"/>
        <w:rPr>
          <w:rFonts w:ascii="Bahnschrift" w:eastAsia="Bahnschrift" w:hAnsi="Bahnschrift" w:cs="Bahnschrift"/>
          <w:i/>
          <w:iCs/>
        </w:rPr>
      </w:pPr>
      <w:bookmarkStart w:id="25" w:name="_Toc191046921"/>
      <w:r w:rsidRPr="0D0D84B7">
        <w:rPr>
          <w:rFonts w:ascii="Bahnschrift" w:eastAsia="Bahnschrift" w:hAnsi="Bahnschrift" w:cs="Bahnschrift"/>
          <w:i/>
          <w:iCs/>
        </w:rPr>
        <w:t>Identification (</w:t>
      </w:r>
      <w:r w:rsidR="07AEA669" w:rsidRPr="0D0D84B7">
        <w:rPr>
          <w:rFonts w:ascii="Bahnschrift" w:eastAsia="Bahnschrift" w:hAnsi="Bahnschrift" w:cs="Bahnschrift"/>
          <w:i/>
          <w:iCs/>
        </w:rPr>
        <w:t>V</w:t>
      </w:r>
      <w:r w:rsidRPr="0D0D84B7">
        <w:rPr>
          <w:rFonts w:ascii="Bahnschrift" w:eastAsia="Bahnschrift" w:hAnsi="Bahnschrift" w:cs="Bahnschrift"/>
          <w:i/>
          <w:iCs/>
        </w:rPr>
        <w:t>alue-</w:t>
      </w:r>
      <w:r w:rsidR="2A1ACFCD" w:rsidRPr="0D0D84B7">
        <w:rPr>
          <w:rFonts w:ascii="Bahnschrift" w:eastAsia="Bahnschrift" w:hAnsi="Bahnschrift" w:cs="Bahnschrift"/>
          <w:i/>
          <w:iCs/>
        </w:rPr>
        <w:t>E</w:t>
      </w:r>
      <w:r w:rsidRPr="0D0D84B7">
        <w:rPr>
          <w:rFonts w:ascii="Bahnschrift" w:eastAsia="Bahnschrift" w:hAnsi="Bahnschrift" w:cs="Bahnschrift"/>
          <w:i/>
          <w:iCs/>
        </w:rPr>
        <w:t xml:space="preserve">xpressive) </w:t>
      </w:r>
      <w:r w:rsidR="5811A7A6" w:rsidRPr="0D0D84B7">
        <w:rPr>
          <w:rFonts w:ascii="Bahnschrift" w:eastAsia="Bahnschrift" w:hAnsi="Bahnschrift" w:cs="Bahnschrift"/>
          <w:i/>
          <w:iCs/>
        </w:rPr>
        <w:t>I</w:t>
      </w:r>
      <w:r w:rsidRPr="0D0D84B7">
        <w:rPr>
          <w:rFonts w:ascii="Bahnschrift" w:eastAsia="Bahnschrift" w:hAnsi="Bahnschrift" w:cs="Bahnschrift"/>
          <w:i/>
          <w:iCs/>
        </w:rPr>
        <w:t>nfluence</w:t>
      </w:r>
      <w:bookmarkEnd w:id="25"/>
    </w:p>
    <w:p w14:paraId="697C4786" w14:textId="51DC390F" w:rsidR="00A114AC" w:rsidRPr="007177DC" w:rsidRDefault="00A114AC" w:rsidP="00A114AC">
      <w:r w:rsidRPr="64952B2E">
        <w:rPr>
          <w:b/>
          <w:bCs/>
        </w:rPr>
        <w:t>Identification influence</w:t>
      </w:r>
      <w:r>
        <w:t xml:space="preserve"> occurs when individuals align their beliefs and behaviors with those of a group because they </w:t>
      </w:r>
      <w:r w:rsidR="00CB67A6">
        <w:t xml:space="preserve">have </w:t>
      </w:r>
      <w:r>
        <w:t xml:space="preserve">internalized this group’s values </w:t>
      </w:r>
      <w:r w:rsidR="00B226BE">
        <w:t>as</w:t>
      </w:r>
      <w:r>
        <w:t xml:space="preserve"> their own. For instance, environmentally conscious consumers may choose to purchase electric vehicles (EVs) from Tesla to align with a community that portrays itself as a champion for sustainability, impacting their personal identity and social status.</w:t>
      </w:r>
      <w:r w:rsidR="00CB67A6">
        <w:t xml:space="preserve"> </w:t>
      </w:r>
    </w:p>
    <w:p w14:paraId="010266BF" w14:textId="4D4A8274" w:rsidR="00A114AC" w:rsidRDefault="00A114AC" w:rsidP="0D0D84B7">
      <w:pPr>
        <w:pStyle w:val="Subtitle"/>
        <w:rPr>
          <w:rFonts w:ascii="Bahnschrift" w:eastAsia="Bahnschrift" w:hAnsi="Bahnschrift" w:cs="Bahnschrift"/>
          <w:i/>
          <w:iCs/>
        </w:rPr>
      </w:pPr>
      <w:r w:rsidRPr="0D0D84B7">
        <w:rPr>
          <w:rFonts w:ascii="Bahnschrift" w:eastAsia="Bahnschrift" w:hAnsi="Bahnschrift" w:cs="Bahnschrift"/>
          <w:i/>
          <w:iCs/>
        </w:rPr>
        <w:t>Example – Informational, Normative, and Identification Influence</w:t>
      </w:r>
      <w:r w:rsidR="0071711B" w:rsidRPr="0D0D84B7">
        <w:rPr>
          <w:rStyle w:val="FootnoteReference"/>
          <w:rFonts w:ascii="Bahnschrift" w:eastAsia="Bahnschrift" w:hAnsi="Bahnschrift" w:cs="Bahnschrift"/>
          <w:i/>
          <w:iCs/>
        </w:rPr>
        <w:footnoteReference w:id="6"/>
      </w:r>
    </w:p>
    <w:p w14:paraId="5FD0DFF5" w14:textId="263CAE96" w:rsidR="00A114AC" w:rsidRPr="007177DC" w:rsidRDefault="00A114AC" w:rsidP="00A114AC">
      <w:pPr>
        <w:pStyle w:val="ExampleText"/>
      </w:pPr>
      <w:r w:rsidRPr="007177DC">
        <w:t>To illustrate the progression through these three types of influence, consider a hypothetical customer, Alex, who is looking to purchase a new smartphone. Initially, Alex seeks out information (informational influence) by reading reviews on tech forums and watching YouTube reviews from influencers about the latest models from brands like Apple and Samsung. Based on this information, Alex narrows down the options.</w:t>
      </w:r>
    </w:p>
    <w:p w14:paraId="6B2C92A4" w14:textId="77777777" w:rsidR="00A114AC" w:rsidRPr="007177DC" w:rsidRDefault="00A114AC" w:rsidP="00A114AC">
      <w:pPr>
        <w:pStyle w:val="ExampleText"/>
      </w:pPr>
      <w:r w:rsidRPr="007177DC">
        <w:t xml:space="preserve">Next, as Alex discusses the potential choice with friends, the desire to fit in with their preferences becomes evident (normative influence). If most of Alex's </w:t>
      </w:r>
      <w:r w:rsidRPr="007177DC">
        <w:lastRenderedPageBreak/>
        <w:t>friends have iPhones, Alex may feel pressured to conform to that standard despite having initially considered other brands.</w:t>
      </w:r>
    </w:p>
    <w:p w14:paraId="28029936" w14:textId="5A1C8D00" w:rsidR="00A114AC" w:rsidRDefault="00A114AC" w:rsidP="00A114AC">
      <w:pPr>
        <w:pStyle w:val="ExampleText"/>
      </w:pPr>
      <w:r w:rsidRPr="007177DC">
        <w:t>Finally, once Alex decides to purchase an iPhone,</w:t>
      </w:r>
      <w:r w:rsidR="00DF6217">
        <w:t xml:space="preserve"> the identification influence might play a role in making him a loyal customer and buying a newer version in the future. </w:t>
      </w:r>
      <w:r w:rsidRPr="007177DC">
        <w:t>This choice is not merely about the product; it signifies belonging to a community that identifies with Apple’s brand image</w:t>
      </w:r>
      <w:r w:rsidR="00DF6217">
        <w:t xml:space="preserve">, </w:t>
      </w:r>
      <w:r w:rsidRPr="007177DC">
        <w:t>style, innovation, and lifestyle choice.</w:t>
      </w:r>
    </w:p>
    <w:p w14:paraId="0E0F2DD3" w14:textId="61A2C9D4" w:rsidR="00696E93" w:rsidRPr="007177DC" w:rsidRDefault="00696E93" w:rsidP="00A114AC">
      <w:pPr>
        <w:pStyle w:val="ExampleText"/>
      </w:pPr>
      <w:r>
        <w:rPr>
          <w:noProof/>
        </w:rPr>
        <w:drawing>
          <wp:inline distT="0" distB="0" distL="0" distR="0" wp14:anchorId="3D25B1F1" wp14:editId="2A10538D">
            <wp:extent cx="5486400" cy="3200400"/>
            <wp:effectExtent l="38100" t="0" r="38100" b="0"/>
            <wp:docPr id="2127939091" name="Diagram 2" descr="Influence&#10; Informational&#10; Normative&#10; Identification&#10;Situation&#10;Behavior&#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BCD9934" w14:textId="5A85963B" w:rsidR="00E11549" w:rsidRDefault="00E11549" w:rsidP="64952B2E">
      <w:pPr>
        <w:pStyle w:val="Subtitle"/>
        <w:rPr>
          <w:rFonts w:ascii="Bahnschrift" w:eastAsia="Bahnschrift" w:hAnsi="Bahnschrift" w:cs="Bahnschrift"/>
          <w:i/>
          <w:iCs/>
        </w:rPr>
      </w:pPr>
      <w:bookmarkStart w:id="26" w:name="_Toc191046922"/>
      <w:r w:rsidRPr="64952B2E">
        <w:rPr>
          <w:rFonts w:ascii="Bahnschrift" w:eastAsia="Bahnschrift" w:hAnsi="Bahnschrift" w:cs="Bahnschrift"/>
          <w:i/>
          <w:iCs/>
        </w:rPr>
        <w:t>Reflect</w:t>
      </w:r>
    </w:p>
    <w:p w14:paraId="6B91C9E7" w14:textId="1ABCD77A" w:rsidR="00E11549" w:rsidRPr="00E11549" w:rsidRDefault="008B364A" w:rsidP="00E11549">
      <w:pPr>
        <w:pStyle w:val="ExampleText"/>
        <w:numPr>
          <w:ilvl w:val="0"/>
          <w:numId w:val="38"/>
        </w:numPr>
      </w:pPr>
      <w:r>
        <w:t>D</w:t>
      </w:r>
      <w:r w:rsidR="00E11549" w:rsidRPr="00E11549">
        <w:t xml:space="preserve">oes normative influence shape </w:t>
      </w:r>
      <w:r>
        <w:t xml:space="preserve">your </w:t>
      </w:r>
      <w:r w:rsidR="00E11549" w:rsidRPr="00E11549">
        <w:t>consumer behavior in college or work settings?</w:t>
      </w:r>
    </w:p>
    <w:p w14:paraId="12BAA76A" w14:textId="2A3520FA" w:rsidR="00E11549" w:rsidRPr="00E11549" w:rsidRDefault="008B364A" w:rsidP="00E11549">
      <w:pPr>
        <w:pStyle w:val="ExampleText"/>
        <w:numPr>
          <w:ilvl w:val="0"/>
          <w:numId w:val="38"/>
        </w:numPr>
      </w:pPr>
      <w:r>
        <w:t xml:space="preserve">Which of the three types of influence </w:t>
      </w:r>
      <w:r w:rsidR="246729AD">
        <w:t>shapes</w:t>
      </w:r>
      <w:r>
        <w:t xml:space="preserve"> your behavior the most</w:t>
      </w:r>
      <w:r w:rsidR="00E11549">
        <w:t>?</w:t>
      </w:r>
    </w:p>
    <w:p w14:paraId="4ABD21AF" w14:textId="741692FE" w:rsidR="00A114AC" w:rsidRDefault="00A114AC" w:rsidP="0D0D84B7">
      <w:pPr>
        <w:pStyle w:val="Heading3"/>
        <w:rPr>
          <w:rFonts w:ascii="Bahnschrift" w:eastAsia="Bahnschrift" w:hAnsi="Bahnschrift" w:cs="Bahnschrift"/>
          <w:b/>
          <w:bCs/>
        </w:rPr>
      </w:pPr>
      <w:r w:rsidRPr="0D0D84B7">
        <w:rPr>
          <w:rFonts w:ascii="Bahnschrift" w:eastAsia="Bahnschrift" w:hAnsi="Bahnschrift" w:cs="Bahnschrift"/>
          <w:b/>
          <w:bCs/>
        </w:rPr>
        <w:t>Factors Influencing the Degree of Group Influence</w:t>
      </w:r>
      <w:bookmarkEnd w:id="26"/>
      <w:r w:rsidR="0071711B" w:rsidRPr="0D0D84B7">
        <w:rPr>
          <w:rStyle w:val="FootnoteReference"/>
          <w:rFonts w:ascii="Bahnschrift" w:eastAsia="Bahnschrift" w:hAnsi="Bahnschrift" w:cs="Bahnschrift"/>
          <w:b/>
          <w:bCs/>
        </w:rPr>
        <w:footnoteReference w:id="7"/>
      </w:r>
    </w:p>
    <w:p w14:paraId="35DC511C" w14:textId="063BE000" w:rsidR="00A7361F" w:rsidRDefault="00A7361F" w:rsidP="00A7361F">
      <w:r w:rsidRPr="00A7361F">
        <w:t xml:space="preserve">The Asch phenomenon, based on Solomon Asch's seminal studies on conformity, underscores the impact of group pressure on individual behavior and decision-making. In </w:t>
      </w:r>
      <w:r w:rsidRPr="00A7361F">
        <w:lastRenderedPageBreak/>
        <w:t>his experiments, Asch demonstrated that individuals would often conform to a group's incorrect answer on a simple perceptual task, even when they knew the correct answer. This tendency to yield to the opinions of others highlights several key factors influencing the degree of group influence on consumer behavior.</w:t>
      </w:r>
      <w:r w:rsidR="0071711B">
        <w:rPr>
          <w:rStyle w:val="FootnoteReference"/>
        </w:rPr>
        <w:footnoteReference w:id="8"/>
      </w:r>
    </w:p>
    <w:p w14:paraId="693C0E8E" w14:textId="57EC229D" w:rsidR="00D51C85" w:rsidRDefault="00D51C85" w:rsidP="64952B2E">
      <w:pPr>
        <w:pStyle w:val="Subtitle"/>
        <w:rPr>
          <w:rFonts w:ascii="Bahnschrift" w:eastAsia="Bahnschrift" w:hAnsi="Bahnschrift" w:cs="Bahnschrift"/>
          <w:i/>
          <w:iCs/>
        </w:rPr>
      </w:pPr>
      <w:r w:rsidRPr="64952B2E">
        <w:rPr>
          <w:rFonts w:ascii="Bahnschrift" w:eastAsia="Bahnschrift" w:hAnsi="Bahnschrift" w:cs="Bahnschrift"/>
          <w:i/>
          <w:iCs/>
        </w:rPr>
        <w:t>Factors Influencing the Degree of Group Influence</w:t>
      </w:r>
    </w:p>
    <w:p w14:paraId="3A358919" w14:textId="588D518D" w:rsidR="00D51C85" w:rsidRPr="00A7361F" w:rsidRDefault="00D51C85" w:rsidP="00A7361F">
      <w:r>
        <w:rPr>
          <w:noProof/>
        </w:rPr>
        <w:drawing>
          <wp:inline distT="0" distB="0" distL="0" distR="0" wp14:anchorId="407E7360" wp14:editId="0E26CA57">
            <wp:extent cx="5486400" cy="3200400"/>
            <wp:effectExtent l="0" t="19050" r="0" b="19050"/>
            <wp:docPr id="407627387" name="Diagram 1" descr="Strong influence of the reference group&#10; visible usage&#10; high relevance of product to the group&#10; low individual purchase confidence&#10; strong individual commitment to group&#10; non-necessary item&#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0206BE6" w14:textId="4D06ACB9" w:rsidR="00A7361F" w:rsidRPr="00A7361F" w:rsidRDefault="00A7361F" w:rsidP="0D0D84B7">
      <w:pPr>
        <w:pStyle w:val="Heading4"/>
        <w:rPr>
          <w:rFonts w:ascii="Bahnschrift" w:eastAsia="Bahnschrift" w:hAnsi="Bahnschrift" w:cs="Bahnschrift"/>
        </w:rPr>
      </w:pPr>
      <w:bookmarkStart w:id="27" w:name="_Toc191046923"/>
      <w:r w:rsidRPr="64952B2E">
        <w:rPr>
          <w:rFonts w:ascii="Bahnschrift" w:eastAsia="Bahnschrift" w:hAnsi="Bahnschrift" w:cs="Bahnschrift"/>
        </w:rPr>
        <w:t>Visible Usage</w:t>
      </w:r>
      <w:bookmarkEnd w:id="27"/>
    </w:p>
    <w:p w14:paraId="63FBAB1A" w14:textId="014E3FBB" w:rsidR="424F6413" w:rsidRDefault="424F6413" w:rsidP="64952B2E">
      <w:r w:rsidRPr="64952B2E">
        <w:rPr>
          <w:rFonts w:ascii="Aptos" w:eastAsia="Aptos" w:hAnsi="Aptos" w:cs="Aptos"/>
        </w:rPr>
        <w:t xml:space="preserve">Products used in public settings </w:t>
      </w:r>
      <w:bookmarkStart w:id="28" w:name="_Int_hoKnZDwb"/>
      <w:r w:rsidRPr="64952B2E">
        <w:rPr>
          <w:rFonts w:ascii="Aptos" w:eastAsia="Aptos" w:hAnsi="Aptos" w:cs="Aptos"/>
        </w:rPr>
        <w:t>are often influenced</w:t>
      </w:r>
      <w:bookmarkEnd w:id="28"/>
      <w:r w:rsidRPr="64952B2E">
        <w:rPr>
          <w:rFonts w:ascii="Aptos" w:eastAsia="Aptos" w:hAnsi="Aptos" w:cs="Aptos"/>
        </w:rPr>
        <w:t xml:space="preserve"> by group dynamics because </w:t>
      </w:r>
      <w:r w:rsidR="006A0335" w:rsidRPr="64952B2E">
        <w:rPr>
          <w:rFonts w:ascii="Aptos" w:eastAsia="Aptos" w:hAnsi="Aptos" w:cs="Aptos"/>
        </w:rPr>
        <w:t>they are</w:t>
      </w:r>
      <w:r w:rsidRPr="64952B2E">
        <w:rPr>
          <w:rFonts w:ascii="Aptos" w:eastAsia="Aptos" w:hAnsi="Aptos" w:cs="Aptos"/>
        </w:rPr>
        <w:t xml:space="preserve"> visible to others. When people know their choices will </w:t>
      </w:r>
      <w:bookmarkStart w:id="29" w:name="_Int_GGGzGcEK"/>
      <w:r w:rsidRPr="64952B2E">
        <w:rPr>
          <w:rFonts w:ascii="Aptos" w:eastAsia="Aptos" w:hAnsi="Aptos" w:cs="Aptos"/>
        </w:rPr>
        <w:t>be seen</w:t>
      </w:r>
      <w:bookmarkEnd w:id="29"/>
      <w:r w:rsidRPr="64952B2E">
        <w:rPr>
          <w:rFonts w:ascii="Aptos" w:eastAsia="Aptos" w:hAnsi="Aptos" w:cs="Aptos"/>
        </w:rPr>
        <w:t xml:space="preserve"> and </w:t>
      </w:r>
      <w:r w:rsidR="006A0335" w:rsidRPr="64952B2E">
        <w:rPr>
          <w:rFonts w:ascii="Aptos" w:eastAsia="Aptos" w:hAnsi="Aptos" w:cs="Aptos"/>
        </w:rPr>
        <w:t>judged</w:t>
      </w:r>
      <w:r w:rsidRPr="64952B2E">
        <w:rPr>
          <w:rFonts w:ascii="Aptos" w:eastAsia="Aptos" w:hAnsi="Aptos" w:cs="Aptos"/>
        </w:rPr>
        <w:t xml:space="preserve">, they tend to follow social norms and choose items that reflect </w:t>
      </w:r>
      <w:r w:rsidR="006A0335" w:rsidRPr="64952B2E">
        <w:rPr>
          <w:rFonts w:ascii="Aptos" w:eastAsia="Aptos" w:hAnsi="Aptos" w:cs="Aptos"/>
        </w:rPr>
        <w:t>what is</w:t>
      </w:r>
      <w:r w:rsidRPr="64952B2E">
        <w:rPr>
          <w:rFonts w:ascii="Aptos" w:eastAsia="Aptos" w:hAnsi="Aptos" w:cs="Aptos"/>
        </w:rPr>
        <w:t xml:space="preserve"> popular or accepted within their peer group. For example, a student might choose a branded laptop like a MacBook for use in class or at the library not just for its features, but because </w:t>
      </w:r>
      <w:r w:rsidR="006A0335" w:rsidRPr="64952B2E">
        <w:rPr>
          <w:rFonts w:ascii="Aptos" w:eastAsia="Aptos" w:hAnsi="Aptos" w:cs="Aptos"/>
        </w:rPr>
        <w:t xml:space="preserve">it </w:t>
      </w:r>
      <w:bookmarkStart w:id="30" w:name="_Int_pjEtxvsv"/>
      <w:r w:rsidR="006A0335" w:rsidRPr="64952B2E">
        <w:rPr>
          <w:rFonts w:ascii="Aptos" w:eastAsia="Aptos" w:hAnsi="Aptos" w:cs="Aptos"/>
        </w:rPr>
        <w:t>is</w:t>
      </w:r>
      <w:r w:rsidRPr="64952B2E">
        <w:rPr>
          <w:rFonts w:ascii="Aptos" w:eastAsia="Aptos" w:hAnsi="Aptos" w:cs="Aptos"/>
        </w:rPr>
        <w:t xml:space="preserve"> seen</w:t>
      </w:r>
      <w:bookmarkEnd w:id="30"/>
      <w:r w:rsidRPr="64952B2E">
        <w:rPr>
          <w:rFonts w:ascii="Aptos" w:eastAsia="Aptos" w:hAnsi="Aptos" w:cs="Aptos"/>
        </w:rPr>
        <w:t xml:space="preserve"> as stylish and professional among their peers. This decision may be less about personal preference and more about fitting in or projecting a certain image, showing how public visibility can drive conformity in consumer behavior.</w:t>
      </w:r>
    </w:p>
    <w:p w14:paraId="3EC5645D" w14:textId="1812A7EB" w:rsidR="00A7361F" w:rsidRPr="00A7361F" w:rsidRDefault="00A7361F" w:rsidP="0D0D84B7">
      <w:pPr>
        <w:pStyle w:val="Heading4"/>
        <w:rPr>
          <w:rFonts w:ascii="Bahnschrift" w:eastAsia="Bahnschrift" w:hAnsi="Bahnschrift" w:cs="Bahnschrift"/>
        </w:rPr>
      </w:pPr>
      <w:bookmarkStart w:id="31" w:name="_Toc191046924"/>
      <w:r w:rsidRPr="0D0D84B7">
        <w:rPr>
          <w:rFonts w:ascii="Bahnschrift" w:eastAsia="Bahnschrift" w:hAnsi="Bahnschrift" w:cs="Bahnschrift"/>
        </w:rPr>
        <w:lastRenderedPageBreak/>
        <w:t>High Relevance of Product to Group</w:t>
      </w:r>
      <w:bookmarkEnd w:id="31"/>
    </w:p>
    <w:p w14:paraId="35A81D2D" w14:textId="179EE4E2" w:rsidR="00A7361F" w:rsidRPr="00A7361F" w:rsidRDefault="00A7361F" w:rsidP="00A7361F">
      <w:r>
        <w:t>Products that carry high relevance to a group’s identity or values, such as eco-friendly products</w:t>
      </w:r>
      <w:r w:rsidR="00BA7A00">
        <w:t xml:space="preserve"> or health and well-being products</w:t>
      </w:r>
      <w:r>
        <w:t xml:space="preserve">, are more likely to </w:t>
      </w:r>
      <w:bookmarkStart w:id="32" w:name="_Int_eFgBdTKt"/>
      <w:r>
        <w:t>be influenced</w:t>
      </w:r>
      <w:bookmarkEnd w:id="32"/>
      <w:r>
        <w:t xml:space="preserve"> by group norms. </w:t>
      </w:r>
      <w:r w:rsidR="006E268B">
        <w:t>W</w:t>
      </w:r>
      <w:r>
        <w:t xml:space="preserve">hen an individual's self-concept </w:t>
      </w:r>
      <w:bookmarkStart w:id="33" w:name="_Int_Ocy2ZvOC"/>
      <w:r>
        <w:t>is intertwined</w:t>
      </w:r>
      <w:bookmarkEnd w:id="33"/>
      <w:r>
        <w:t xml:space="preserve"> with </w:t>
      </w:r>
      <w:r w:rsidR="101E3E34">
        <w:t>a group</w:t>
      </w:r>
      <w:r w:rsidR="00BA7A00">
        <w:t xml:space="preserve">, </w:t>
      </w:r>
      <w:r>
        <w:t xml:space="preserve">they are more likely to conform to the group's preferences. This solidifies </w:t>
      </w:r>
      <w:r w:rsidR="00BA7A00">
        <w:t>the group membership</w:t>
      </w:r>
      <w:r>
        <w:t xml:space="preserve"> and makes choosing products consistent with these values an automatic response driven by the desire for acceptance and belonging </w:t>
      </w:r>
      <w:r w:rsidR="00BA7A00">
        <w:t>to</w:t>
      </w:r>
      <w:r>
        <w:t xml:space="preserve"> that group.</w:t>
      </w:r>
    </w:p>
    <w:p w14:paraId="0D741594" w14:textId="0563274F" w:rsidR="00A7361F" w:rsidRPr="00A7361F" w:rsidRDefault="00A7361F" w:rsidP="0D0D84B7">
      <w:pPr>
        <w:pStyle w:val="Heading4"/>
        <w:rPr>
          <w:rFonts w:ascii="Bahnschrift" w:eastAsia="Bahnschrift" w:hAnsi="Bahnschrift" w:cs="Bahnschrift"/>
        </w:rPr>
      </w:pPr>
      <w:bookmarkStart w:id="34" w:name="_Toc191046925"/>
      <w:r w:rsidRPr="0D0D84B7">
        <w:rPr>
          <w:rFonts w:ascii="Bahnschrift" w:eastAsia="Bahnschrift" w:hAnsi="Bahnschrift" w:cs="Bahnschrift"/>
        </w:rPr>
        <w:t>Low Individual Purchase Confidence</w:t>
      </w:r>
      <w:bookmarkEnd w:id="34"/>
    </w:p>
    <w:p w14:paraId="396C7428" w14:textId="52B19E66" w:rsidR="00A7361F" w:rsidRPr="00A7361F" w:rsidRDefault="00A7361F" w:rsidP="00A7361F">
      <w:r>
        <w:t xml:space="preserve">Individuals lacking confidence in their knowledge or choices may rely more heavily on the </w:t>
      </w:r>
      <w:r w:rsidR="008D5E1D">
        <w:t>advice</w:t>
      </w:r>
      <w:r>
        <w:t xml:space="preserve"> of groups. </w:t>
      </w:r>
      <w:r w:rsidR="006E268B">
        <w:t>W</w:t>
      </w:r>
      <w:r>
        <w:t xml:space="preserve">hen facing uncertainty, consumers may feel compelled to conform to the opinions of those around them to avoid standing out or making “incorrect” choices. For instance, if a group of friends recommends a specific phone based on popular opinion, an individual unsure about their preferences is likely to adopt the group’s choice, thus </w:t>
      </w:r>
      <w:r w:rsidR="006A0335">
        <w:t>showing</w:t>
      </w:r>
      <w:r>
        <w:t xml:space="preserve"> conformity to reduce anxiety about decision-making.</w:t>
      </w:r>
    </w:p>
    <w:p w14:paraId="10B0EE83" w14:textId="65D0D92C" w:rsidR="00A7361F" w:rsidRPr="00A7361F" w:rsidRDefault="00A7361F" w:rsidP="0D0D84B7">
      <w:pPr>
        <w:pStyle w:val="Heading4"/>
        <w:rPr>
          <w:rFonts w:ascii="Bahnschrift" w:eastAsia="Bahnschrift" w:hAnsi="Bahnschrift" w:cs="Bahnschrift"/>
        </w:rPr>
      </w:pPr>
      <w:bookmarkStart w:id="35" w:name="_Toc191046926"/>
      <w:r w:rsidRPr="64952B2E">
        <w:rPr>
          <w:rFonts w:ascii="Bahnschrift" w:eastAsia="Bahnschrift" w:hAnsi="Bahnschrift" w:cs="Bahnschrift"/>
        </w:rPr>
        <w:t>Strong Individual Commitment to Group</w:t>
      </w:r>
      <w:bookmarkEnd w:id="35"/>
    </w:p>
    <w:p w14:paraId="3DD65FEA" w14:textId="69DF19CA" w:rsidR="2F49F920" w:rsidRDefault="2F49F920" w:rsidP="64952B2E">
      <w:r w:rsidRPr="6708F539">
        <w:rPr>
          <w:rFonts w:ascii="Aptos" w:eastAsia="Aptos" w:hAnsi="Aptos" w:cs="Aptos"/>
        </w:rPr>
        <w:t xml:space="preserve">How strongly someone identifies with a group can </w:t>
      </w:r>
      <w:r w:rsidR="006A0335" w:rsidRPr="6708F539">
        <w:rPr>
          <w:rFonts w:ascii="Aptos" w:eastAsia="Aptos" w:hAnsi="Aptos" w:cs="Aptos"/>
        </w:rPr>
        <w:t>influence</w:t>
      </w:r>
      <w:r w:rsidRPr="6708F539">
        <w:rPr>
          <w:rFonts w:ascii="Aptos" w:eastAsia="Aptos" w:hAnsi="Aptos" w:cs="Aptos"/>
        </w:rPr>
        <w:t xml:space="preserve"> their buying decisions. The more committed a person is to a community or lifestyle, the more likely they are to follow that group’s preferences, even if it means setting aside their own</w:t>
      </w:r>
      <w:r w:rsidR="029CE6B2" w:rsidRPr="6708F539">
        <w:rPr>
          <w:rFonts w:ascii="Aptos" w:eastAsia="Aptos" w:hAnsi="Aptos" w:cs="Aptos"/>
        </w:rPr>
        <w:t xml:space="preserve"> preferences</w:t>
      </w:r>
      <w:r w:rsidRPr="6708F539">
        <w:rPr>
          <w:rFonts w:ascii="Aptos" w:eastAsia="Aptos" w:hAnsi="Aptos" w:cs="Aptos"/>
        </w:rPr>
        <w:t>. For example, a person who is deeply involved in a fitness club might feel pressure to buy specific workout gear, supplements, or even follow certain diets that are popular within the group. Their strong connection to the club makes them more receptive to its norms and trends, reinforcing their sense of belonging and shared identity.</w:t>
      </w:r>
    </w:p>
    <w:p w14:paraId="101B50B2" w14:textId="4A0E1FDC" w:rsidR="00A7361F" w:rsidRPr="00A7361F" w:rsidRDefault="00A7361F" w:rsidP="0D0D84B7">
      <w:pPr>
        <w:pStyle w:val="Heading4"/>
        <w:rPr>
          <w:rFonts w:ascii="Bahnschrift" w:eastAsia="Bahnschrift" w:hAnsi="Bahnschrift" w:cs="Bahnschrift"/>
        </w:rPr>
      </w:pPr>
      <w:bookmarkStart w:id="36" w:name="_Toc191046927"/>
      <w:r w:rsidRPr="0D0D84B7">
        <w:rPr>
          <w:rFonts w:ascii="Bahnschrift" w:eastAsia="Bahnschrift" w:hAnsi="Bahnschrift" w:cs="Bahnschrift"/>
        </w:rPr>
        <w:t>Non-Necessary Items</w:t>
      </w:r>
      <w:bookmarkEnd w:id="36"/>
    </w:p>
    <w:p w14:paraId="02F36BF3" w14:textId="3CB27E1A" w:rsidR="00A7361F" w:rsidRPr="00A7361F" w:rsidRDefault="00A7361F" w:rsidP="00A7361F">
      <w:r>
        <w:t xml:space="preserve">Consumers are more likely to </w:t>
      </w:r>
      <w:r w:rsidR="00E51E7B">
        <w:t>rely on</w:t>
      </w:r>
      <w:r>
        <w:t xml:space="preserve"> group influence for discretionary purchases </w:t>
      </w:r>
      <w:r w:rsidR="00E51E7B">
        <w:t>than</w:t>
      </w:r>
      <w:r>
        <w:t xml:space="preserve"> </w:t>
      </w:r>
      <w:r w:rsidR="00E51E7B">
        <w:t xml:space="preserve">for </w:t>
      </w:r>
      <w:r>
        <w:t>essential items. For luxury items or the latest gadgets</w:t>
      </w:r>
      <w:r w:rsidR="00E51E7B">
        <w:t xml:space="preserve">, </w:t>
      </w:r>
      <w:r>
        <w:t xml:space="preserve">individuals </w:t>
      </w:r>
      <w:r w:rsidR="00E51E7B">
        <w:t xml:space="preserve">often </w:t>
      </w:r>
      <w:r>
        <w:t xml:space="preserve">conform to the standards set by their peers. The desire to appear </w:t>
      </w:r>
      <w:r w:rsidR="001A3AEB">
        <w:t>coordinated</w:t>
      </w:r>
      <w:r>
        <w:t xml:space="preserve"> with current trends or social norms prompts </w:t>
      </w:r>
      <w:r w:rsidR="778F765B">
        <w:t>consumers</w:t>
      </w:r>
      <w:r>
        <w:t xml:space="preserve"> to adhere to group influences, often leading them to make purchasing decisions that reflect collective tastes rather than their own individual preferences.</w:t>
      </w:r>
    </w:p>
    <w:p w14:paraId="1B120E77" w14:textId="07C60E85" w:rsidR="0064525D" w:rsidRDefault="0064525D" w:rsidP="0D0D84B7">
      <w:pPr>
        <w:pStyle w:val="Heading2"/>
        <w:rPr>
          <w:rFonts w:ascii="Bahnschrift" w:eastAsia="Bahnschrift" w:hAnsi="Bahnschrift" w:cs="Bahnschrift"/>
          <w:b/>
          <w:bCs/>
        </w:rPr>
      </w:pPr>
      <w:bookmarkStart w:id="37" w:name="_Toc191046928"/>
      <w:r w:rsidRPr="0D0D84B7">
        <w:rPr>
          <w:rFonts w:ascii="Bahnschrift" w:eastAsia="Bahnschrift" w:hAnsi="Bahnschrift" w:cs="Bahnschrift"/>
          <w:b/>
          <w:bCs/>
        </w:rPr>
        <w:t xml:space="preserve">Brand </w:t>
      </w:r>
      <w:r w:rsidR="0070352B" w:rsidRPr="0D0D84B7">
        <w:rPr>
          <w:rFonts w:ascii="Bahnschrift" w:eastAsia="Bahnschrift" w:hAnsi="Bahnschrift" w:cs="Bahnschrift"/>
          <w:b/>
          <w:bCs/>
        </w:rPr>
        <w:t>A</w:t>
      </w:r>
      <w:r w:rsidRPr="0D0D84B7">
        <w:rPr>
          <w:rFonts w:ascii="Bahnschrift" w:eastAsia="Bahnschrift" w:hAnsi="Bahnschrift" w:cs="Bahnschrift"/>
          <w:b/>
          <w:bCs/>
        </w:rPr>
        <w:t>mbassadors</w:t>
      </w:r>
      <w:r w:rsidR="0070352B" w:rsidRPr="0D0D84B7">
        <w:rPr>
          <w:rFonts w:ascii="Bahnschrift" w:eastAsia="Bahnschrift" w:hAnsi="Bahnschrift" w:cs="Bahnschrift"/>
          <w:b/>
          <w:bCs/>
        </w:rPr>
        <w:t xml:space="preserve"> and</w:t>
      </w:r>
      <w:r w:rsidRPr="0D0D84B7">
        <w:rPr>
          <w:rFonts w:ascii="Bahnschrift" w:eastAsia="Bahnschrift" w:hAnsi="Bahnschrift" w:cs="Bahnschrift"/>
          <w:b/>
          <w:bCs/>
        </w:rPr>
        <w:t xml:space="preserve"> Brand </w:t>
      </w:r>
      <w:r w:rsidR="0070352B" w:rsidRPr="0D0D84B7">
        <w:rPr>
          <w:rFonts w:ascii="Bahnschrift" w:eastAsia="Bahnschrift" w:hAnsi="Bahnschrift" w:cs="Bahnschrift"/>
          <w:b/>
          <w:bCs/>
        </w:rPr>
        <w:t>C</w:t>
      </w:r>
      <w:r w:rsidRPr="0D0D84B7">
        <w:rPr>
          <w:rFonts w:ascii="Bahnschrift" w:eastAsia="Bahnschrift" w:hAnsi="Bahnschrift" w:cs="Bahnschrift"/>
          <w:b/>
          <w:bCs/>
        </w:rPr>
        <w:t>ommunit</w:t>
      </w:r>
      <w:bookmarkEnd w:id="37"/>
      <w:r w:rsidR="00D226F9" w:rsidRPr="0D0D84B7">
        <w:rPr>
          <w:rFonts w:ascii="Bahnschrift" w:eastAsia="Bahnschrift" w:hAnsi="Bahnschrift" w:cs="Bahnschrift"/>
          <w:b/>
          <w:bCs/>
        </w:rPr>
        <w:t>ies</w:t>
      </w:r>
      <w:r w:rsidR="00D226F9" w:rsidRPr="0D0D84B7">
        <w:rPr>
          <w:rStyle w:val="FootnoteReference"/>
          <w:rFonts w:ascii="Bahnschrift" w:eastAsia="Bahnschrift" w:hAnsi="Bahnschrift" w:cs="Bahnschrift"/>
          <w:b/>
          <w:bCs/>
        </w:rPr>
        <w:footnoteReference w:id="9"/>
      </w:r>
    </w:p>
    <w:p w14:paraId="6A9EC452" w14:textId="31C1C955" w:rsidR="1C3E5EB0" w:rsidRDefault="1C3E5EB0" w:rsidP="64952B2E">
      <w:r w:rsidRPr="64952B2E">
        <w:rPr>
          <w:rFonts w:ascii="Aptos" w:eastAsia="Aptos" w:hAnsi="Aptos" w:cs="Aptos"/>
          <w:b/>
          <w:bCs/>
        </w:rPr>
        <w:t xml:space="preserve">Brand ambassadors </w:t>
      </w:r>
      <w:r w:rsidRPr="64952B2E">
        <w:rPr>
          <w:rFonts w:ascii="Aptos" w:eastAsia="Aptos" w:hAnsi="Aptos" w:cs="Aptos"/>
        </w:rPr>
        <w:t xml:space="preserve">are individuals who promote products or services through their personal networks, often influencing others through social media or word-of-mouth. For </w:t>
      </w:r>
      <w:r w:rsidRPr="64952B2E">
        <w:rPr>
          <w:rFonts w:ascii="Aptos" w:eastAsia="Aptos" w:hAnsi="Aptos" w:cs="Aptos"/>
        </w:rPr>
        <w:lastRenderedPageBreak/>
        <w:t xml:space="preserve">example, tech companies like Apple may partner with student influencers on platforms like Instagram or TikTok to </w:t>
      </w:r>
      <w:r w:rsidR="006A0335" w:rsidRPr="64952B2E">
        <w:rPr>
          <w:rFonts w:ascii="Aptos" w:eastAsia="Aptos" w:hAnsi="Aptos" w:cs="Aptos"/>
        </w:rPr>
        <w:t>highlight</w:t>
      </w:r>
      <w:r w:rsidRPr="64952B2E">
        <w:rPr>
          <w:rFonts w:ascii="Aptos" w:eastAsia="Aptos" w:hAnsi="Aptos" w:cs="Aptos"/>
        </w:rPr>
        <w:t xml:space="preserve"> their devices (iPads, MacBook, etc.) and ho</w:t>
      </w:r>
      <w:r w:rsidR="19BEA51B" w:rsidRPr="64952B2E">
        <w:rPr>
          <w:rFonts w:ascii="Aptos" w:eastAsia="Aptos" w:hAnsi="Aptos" w:cs="Aptos"/>
        </w:rPr>
        <w:t xml:space="preserve">w they </w:t>
      </w:r>
      <w:r w:rsidRPr="64952B2E">
        <w:rPr>
          <w:rFonts w:ascii="Aptos" w:eastAsia="Aptos" w:hAnsi="Aptos" w:cs="Aptos"/>
        </w:rPr>
        <w:t xml:space="preserve">enhance productivity, creativity, or student life. These ambassadors share real-life experiences, such as using an iPad for digital </w:t>
      </w:r>
      <w:r w:rsidR="006A0335" w:rsidRPr="64952B2E">
        <w:rPr>
          <w:rFonts w:ascii="Aptos" w:eastAsia="Aptos" w:hAnsi="Aptos" w:cs="Aptos"/>
        </w:rPr>
        <w:t>note taking</w:t>
      </w:r>
      <w:r w:rsidRPr="64952B2E">
        <w:rPr>
          <w:rFonts w:ascii="Aptos" w:eastAsia="Aptos" w:hAnsi="Aptos" w:cs="Aptos"/>
        </w:rPr>
        <w:t xml:space="preserve"> or video editing, which can inspire their followers to consider </w:t>
      </w:r>
      <w:bookmarkStart w:id="38" w:name="_Int_1G44Wxo5"/>
      <w:r w:rsidRPr="64952B2E">
        <w:rPr>
          <w:rFonts w:ascii="Aptos" w:eastAsia="Aptos" w:hAnsi="Aptos" w:cs="Aptos"/>
        </w:rPr>
        <w:t>purchasing</w:t>
      </w:r>
      <w:bookmarkEnd w:id="38"/>
      <w:r w:rsidRPr="64952B2E">
        <w:rPr>
          <w:rFonts w:ascii="Aptos" w:eastAsia="Aptos" w:hAnsi="Aptos" w:cs="Aptos"/>
        </w:rPr>
        <w:t xml:space="preserve"> the same products to align with that lifestyle or image.</w:t>
      </w:r>
    </w:p>
    <w:p w14:paraId="44C335D1" w14:textId="3F493530" w:rsidR="0070352B" w:rsidRPr="007177DC" w:rsidRDefault="0070352B" w:rsidP="0070352B">
      <w:r w:rsidRPr="007B78DD">
        <w:rPr>
          <w:b/>
          <w:bCs/>
        </w:rPr>
        <w:t>Brand communities</w:t>
      </w:r>
      <w:r w:rsidRPr="007177DC">
        <w:t xml:space="preserve"> are social groups formed around a shared interest in a brand. </w:t>
      </w:r>
      <w:r w:rsidR="00F65FE3">
        <w:t xml:space="preserve">An example of such group is </w:t>
      </w:r>
      <w:r w:rsidRPr="007177DC">
        <w:t>The Harley-Davidson Owners Group</w:t>
      </w:r>
      <w:r w:rsidR="00F65FE3">
        <w:t xml:space="preserve">, </w:t>
      </w:r>
      <w:r w:rsidRPr="007177DC">
        <w:t xml:space="preserve">where members create bonds through shared experiences with the brand. This connection fosters loyalty that translates into repeat purchases and brand advocacy. Members are not just </w:t>
      </w:r>
      <w:r w:rsidR="00F65FE3" w:rsidRPr="007177DC">
        <w:t>customers</w:t>
      </w:r>
      <w:r w:rsidR="00F65FE3">
        <w:t>.</w:t>
      </w:r>
      <w:r w:rsidRPr="007177DC">
        <w:t xml:space="preserve"> </w:t>
      </w:r>
      <w:r w:rsidR="00F65FE3" w:rsidRPr="007177DC">
        <w:t>They</w:t>
      </w:r>
      <w:r w:rsidRPr="007177DC">
        <w:t xml:space="preserve"> are part of a lifestyle that reinforces their identity through the brand. Online communities on platforms like Reddit or Facebook amplify these dynamics, enhancing discussions and sharing experiences among enthusiastic consumers.</w:t>
      </w:r>
    </w:p>
    <w:p w14:paraId="1EC1AE98" w14:textId="7F8C5308" w:rsidR="0064525D" w:rsidRDefault="007B78DD" w:rsidP="0D0D84B7">
      <w:pPr>
        <w:pStyle w:val="Heading3"/>
        <w:rPr>
          <w:rFonts w:ascii="Bahnschrift" w:eastAsia="Bahnschrift" w:hAnsi="Bahnschrift" w:cs="Bahnschrift"/>
          <w:b/>
          <w:bCs/>
        </w:rPr>
      </w:pPr>
      <w:bookmarkStart w:id="39" w:name="_Toc191046929"/>
      <w:r w:rsidRPr="0D0D84B7">
        <w:rPr>
          <w:rFonts w:ascii="Bahnschrift" w:eastAsia="Bahnschrift" w:hAnsi="Bahnschrift" w:cs="Bahnschrift"/>
          <w:b/>
          <w:bCs/>
        </w:rPr>
        <w:t>Word-of-</w:t>
      </w:r>
      <w:r w:rsidR="7B6E4703" w:rsidRPr="0D0D84B7">
        <w:rPr>
          <w:rFonts w:ascii="Bahnschrift" w:eastAsia="Bahnschrift" w:hAnsi="Bahnschrift" w:cs="Bahnschrift"/>
          <w:b/>
          <w:bCs/>
        </w:rPr>
        <w:t>M</w:t>
      </w:r>
      <w:r w:rsidRPr="0D0D84B7">
        <w:rPr>
          <w:rFonts w:ascii="Bahnschrift" w:eastAsia="Bahnschrift" w:hAnsi="Bahnschrift" w:cs="Bahnschrift"/>
          <w:b/>
          <w:bCs/>
        </w:rPr>
        <w:t>outh</w:t>
      </w:r>
      <w:r w:rsidR="0070352B" w:rsidRPr="0D0D84B7">
        <w:rPr>
          <w:rFonts w:ascii="Bahnschrift" w:eastAsia="Bahnschrift" w:hAnsi="Bahnschrift" w:cs="Bahnschrift"/>
          <w:b/>
          <w:bCs/>
        </w:rPr>
        <w:t xml:space="preserve"> and </w:t>
      </w:r>
      <w:r w:rsidR="0064525D" w:rsidRPr="0D0D84B7">
        <w:rPr>
          <w:rFonts w:ascii="Bahnschrift" w:eastAsia="Bahnschrift" w:hAnsi="Bahnschrift" w:cs="Bahnschrift"/>
          <w:b/>
          <w:bCs/>
        </w:rPr>
        <w:t>Consumer-</w:t>
      </w:r>
      <w:r w:rsidR="7D0DD0E7" w:rsidRPr="0D0D84B7">
        <w:rPr>
          <w:rFonts w:ascii="Bahnschrift" w:eastAsia="Bahnschrift" w:hAnsi="Bahnschrift" w:cs="Bahnschrift"/>
          <w:b/>
          <w:bCs/>
        </w:rPr>
        <w:t>G</w:t>
      </w:r>
      <w:r w:rsidR="0064525D" w:rsidRPr="0D0D84B7">
        <w:rPr>
          <w:rFonts w:ascii="Bahnschrift" w:eastAsia="Bahnschrift" w:hAnsi="Bahnschrift" w:cs="Bahnschrift"/>
          <w:b/>
          <w:bCs/>
        </w:rPr>
        <w:t xml:space="preserve">enerated </w:t>
      </w:r>
      <w:r w:rsidR="0070352B" w:rsidRPr="0D0D84B7">
        <w:rPr>
          <w:rFonts w:ascii="Bahnschrift" w:eastAsia="Bahnschrift" w:hAnsi="Bahnschrift" w:cs="Bahnschrift"/>
          <w:b/>
          <w:bCs/>
        </w:rPr>
        <w:t>C</w:t>
      </w:r>
      <w:r w:rsidR="0064525D" w:rsidRPr="0D0D84B7">
        <w:rPr>
          <w:rFonts w:ascii="Bahnschrift" w:eastAsia="Bahnschrift" w:hAnsi="Bahnschrift" w:cs="Bahnschrift"/>
          <w:b/>
          <w:bCs/>
        </w:rPr>
        <w:t>ontent</w:t>
      </w:r>
      <w:bookmarkEnd w:id="39"/>
      <w:r w:rsidR="00150D50" w:rsidRPr="0D0D84B7">
        <w:rPr>
          <w:rStyle w:val="FootnoteReference"/>
          <w:rFonts w:ascii="Bahnschrift" w:eastAsia="Bahnschrift" w:hAnsi="Bahnschrift" w:cs="Bahnschrift"/>
          <w:b/>
          <w:bCs/>
        </w:rPr>
        <w:footnoteReference w:id="10"/>
      </w:r>
    </w:p>
    <w:p w14:paraId="2226EA89" w14:textId="5A4845F8" w:rsidR="0070352B" w:rsidRPr="0070352B" w:rsidRDefault="0070352B" w:rsidP="0070352B">
      <w:r w:rsidRPr="64952B2E">
        <w:rPr>
          <w:b/>
          <w:bCs/>
        </w:rPr>
        <w:t>Word-of-mouth (WOM)</w:t>
      </w:r>
      <w:r>
        <w:t xml:space="preserve"> is one of the most powerful forms of influence, as consumers often trust peer recommendations over traditional advertising. Factors influencing the likelihood of seeking opinions from opinion leaders include whether the purchase is a high- or low-involvement decision. For instance, a consumer may seek advice on a high-involvement purchase, like a car, from someone they perceive as knowledgeable, </w:t>
      </w:r>
      <w:r w:rsidR="001A3AEB">
        <w:t>while</w:t>
      </w:r>
      <w:r>
        <w:t xml:space="preserve"> they might not consult anyone for low-involvement purchases like household items, such as toothpaste or dish soap. Similarly, when </w:t>
      </w:r>
      <w:bookmarkStart w:id="40" w:name="_Int_0w9BEexB"/>
      <w:r>
        <w:t>purchasing</w:t>
      </w:r>
      <w:bookmarkEnd w:id="40"/>
      <w:r>
        <w:t xml:space="preserve"> electronics, a consumer may turn to expert reviews or friends for guidance on a significant investment like a laptop, while they might simply grab a snack from the grocery store without seeking opinions.</w:t>
      </w:r>
    </w:p>
    <w:p w14:paraId="252984CE" w14:textId="453E634D" w:rsidR="08598386" w:rsidRDefault="08598386" w:rsidP="64952B2E">
      <w:r w:rsidRPr="6708F539">
        <w:rPr>
          <w:rFonts w:ascii="Aptos" w:eastAsia="Aptos" w:hAnsi="Aptos" w:cs="Aptos"/>
          <w:b/>
          <w:bCs/>
        </w:rPr>
        <w:t xml:space="preserve">Consumer-generated content </w:t>
      </w:r>
      <w:r w:rsidRPr="6708F539">
        <w:rPr>
          <w:rFonts w:ascii="Aptos" w:eastAsia="Aptos" w:hAnsi="Aptos" w:cs="Aptos"/>
        </w:rPr>
        <w:t>on social media has amplified the impact of WOM</w:t>
      </w:r>
      <w:r w:rsidRPr="6708F539">
        <w:rPr>
          <w:rFonts w:ascii="Aptos" w:eastAsia="Aptos" w:hAnsi="Aptos" w:cs="Aptos"/>
          <w:b/>
          <w:bCs/>
        </w:rPr>
        <w:t>.</w:t>
      </w:r>
      <w:r w:rsidRPr="6708F539">
        <w:rPr>
          <w:rFonts w:ascii="Aptos" w:eastAsia="Aptos" w:hAnsi="Aptos" w:cs="Aptos"/>
        </w:rPr>
        <w:t xml:space="preserve"> Brands like Chipotle encourage customers to share their customized orders online, which not only promotes the brand but also builds trust through real user experiences. Similarly, companies like Red Bull feature videos of extreme sports created by users, helping to build a community around the brand and influence others through authentic, relatable content</w:t>
      </w:r>
      <w:r w:rsidR="1093A53E" w:rsidRPr="6708F539">
        <w:rPr>
          <w:rFonts w:ascii="Aptos" w:eastAsia="Aptos" w:hAnsi="Aptos" w:cs="Aptos"/>
        </w:rPr>
        <w:t>.</w:t>
      </w:r>
    </w:p>
    <w:p w14:paraId="1A41B760" w14:textId="1BF491DA" w:rsidR="008B364A" w:rsidRDefault="008B364A" w:rsidP="0D0D84B7">
      <w:pPr>
        <w:pStyle w:val="Subtitle"/>
        <w:rPr>
          <w:rFonts w:ascii="Bahnschrift" w:eastAsia="Bahnschrift" w:hAnsi="Bahnschrift" w:cs="Bahnschrift"/>
          <w:i/>
          <w:iCs/>
        </w:rPr>
      </w:pPr>
      <w:r w:rsidRPr="0D0D84B7">
        <w:rPr>
          <w:rFonts w:ascii="Bahnschrift" w:eastAsia="Bahnschrift" w:hAnsi="Bahnschrift" w:cs="Bahnschrift"/>
          <w:i/>
          <w:iCs/>
        </w:rPr>
        <w:lastRenderedPageBreak/>
        <w:t>Reflect</w:t>
      </w:r>
    </w:p>
    <w:p w14:paraId="5E3165CB" w14:textId="70CF08DE" w:rsidR="008B364A" w:rsidRPr="008B364A" w:rsidRDefault="008B364A" w:rsidP="008B364A">
      <w:pPr>
        <w:pStyle w:val="ExampleText"/>
        <w:numPr>
          <w:ilvl w:val="0"/>
          <w:numId w:val="39"/>
        </w:numPr>
      </w:pPr>
      <w:r w:rsidRPr="008B364A">
        <w:t xml:space="preserve">How do brand ambassadors </w:t>
      </w:r>
      <w:r>
        <w:t xml:space="preserve">and online influencers </w:t>
      </w:r>
      <w:r w:rsidRPr="008B364A">
        <w:t xml:space="preserve">shape </w:t>
      </w:r>
      <w:r>
        <w:t>y</w:t>
      </w:r>
      <w:r w:rsidRPr="008B364A">
        <w:t xml:space="preserve">our </w:t>
      </w:r>
      <w:r w:rsidR="0009198B" w:rsidRPr="008B364A">
        <w:t>feelings</w:t>
      </w:r>
      <w:r w:rsidRPr="008B364A">
        <w:t xml:space="preserve"> of products?</w:t>
      </w:r>
    </w:p>
    <w:p w14:paraId="178619C4" w14:textId="13CD416B" w:rsidR="006354EC" w:rsidRDefault="006354EC" w:rsidP="0D0D84B7">
      <w:pPr>
        <w:pStyle w:val="Heading3"/>
        <w:rPr>
          <w:rFonts w:ascii="Bahnschrift" w:eastAsia="Bahnschrift" w:hAnsi="Bahnschrift" w:cs="Bahnschrift"/>
          <w:b/>
          <w:bCs/>
        </w:rPr>
      </w:pPr>
      <w:bookmarkStart w:id="41" w:name="_Toc191046930"/>
      <w:r w:rsidRPr="0D0D84B7">
        <w:rPr>
          <w:rFonts w:ascii="Bahnschrift" w:eastAsia="Bahnschrift" w:hAnsi="Bahnschrift" w:cs="Bahnschrift"/>
          <w:b/>
          <w:bCs/>
        </w:rPr>
        <w:t>Guerilla Marketing and Viral Marketing</w:t>
      </w:r>
      <w:bookmarkEnd w:id="41"/>
      <w:r w:rsidR="00150D50" w:rsidRPr="0D0D84B7">
        <w:rPr>
          <w:rStyle w:val="FootnoteReference"/>
          <w:rFonts w:ascii="Bahnschrift" w:eastAsia="Bahnschrift" w:hAnsi="Bahnschrift" w:cs="Bahnschrift"/>
          <w:b/>
          <w:bCs/>
        </w:rPr>
        <w:footnoteReference w:id="11"/>
      </w:r>
    </w:p>
    <w:p w14:paraId="77593ABA" w14:textId="47114D62" w:rsidR="003F3123" w:rsidRDefault="0F2DAF63" w:rsidP="6708F539">
      <w:pPr>
        <w:spacing w:before="240" w:after="240"/>
        <w:rPr>
          <w:rFonts w:ascii="Aptos" w:eastAsia="Aptos" w:hAnsi="Aptos" w:cs="Aptos"/>
        </w:rPr>
      </w:pPr>
      <w:r w:rsidRPr="6708F539">
        <w:rPr>
          <w:rFonts w:ascii="Aptos" w:eastAsia="Aptos" w:hAnsi="Aptos" w:cs="Aptos"/>
        </w:rPr>
        <w:t xml:space="preserve">Brands today are getting creative with how they grab attention. One popular strategy is </w:t>
      </w:r>
      <w:r w:rsidRPr="6708F539">
        <w:rPr>
          <w:rFonts w:ascii="Aptos" w:eastAsia="Aptos" w:hAnsi="Aptos" w:cs="Aptos"/>
          <w:b/>
          <w:bCs/>
        </w:rPr>
        <w:t>guerrilla marketing,</w:t>
      </w:r>
      <w:r w:rsidRPr="6708F539">
        <w:rPr>
          <w:rFonts w:ascii="Aptos" w:eastAsia="Aptos" w:hAnsi="Aptos" w:cs="Aptos"/>
        </w:rPr>
        <w:t xml:space="preserve"> which uses unexpected and bold tactics to make people stop and take notice. Instead of traditional ads, it’s all about creating moments that feel fresh, shareable, and real.</w:t>
      </w:r>
      <w:r w:rsidR="0A687EE9" w:rsidRPr="6708F539">
        <w:rPr>
          <w:rFonts w:ascii="Aptos" w:eastAsia="Aptos" w:hAnsi="Aptos" w:cs="Aptos"/>
        </w:rPr>
        <w:t xml:space="preserve"> </w:t>
      </w:r>
      <w:r w:rsidR="003F3123">
        <w:t xml:space="preserve">Creating buzz around a product can lead to organic word-of-mouth, while viral marketing aims </w:t>
      </w:r>
      <w:bookmarkStart w:id="42" w:name="_Int_VWOwVG2i"/>
      <w:r w:rsidR="7072AD6E">
        <w:t>are</w:t>
      </w:r>
      <w:r w:rsidR="00F65FE3">
        <w:t xml:space="preserve"> characterized</w:t>
      </w:r>
      <w:bookmarkEnd w:id="42"/>
      <w:r w:rsidR="00F65FE3">
        <w:t xml:space="preserve"> by</w:t>
      </w:r>
      <w:r w:rsidR="003F3123">
        <w:t xml:space="preserve"> </w:t>
      </w:r>
      <w:r w:rsidR="00B81612">
        <w:t>share-ability</w:t>
      </w:r>
      <w:r w:rsidR="003F3123">
        <w:t xml:space="preserve"> on social media platforms. </w:t>
      </w:r>
      <w:r w:rsidR="00F65FE3">
        <w:t>For example, t</w:t>
      </w:r>
      <w:r w:rsidR="003F3123">
        <w:t xml:space="preserve">he “Ice Bucket Challenge” for ALS awareness </w:t>
      </w:r>
      <w:bookmarkStart w:id="43" w:name="_Int_nT9HeAeS"/>
      <w:r w:rsidR="003F3123">
        <w:t>represents</w:t>
      </w:r>
      <w:bookmarkEnd w:id="43"/>
      <w:r w:rsidR="003F3123">
        <w:t xml:space="preserve"> a successful viral marketing campaign that involved mass participation and sharing, generating substantial donations and awareness.</w:t>
      </w:r>
    </w:p>
    <w:p w14:paraId="6019158B" w14:textId="6225B84F" w:rsidR="66768DD0" w:rsidRDefault="66768DD0" w:rsidP="64952B2E">
      <w:r w:rsidRPr="64952B2E">
        <w:rPr>
          <w:rFonts w:ascii="Aptos" w:eastAsia="Aptos" w:hAnsi="Aptos" w:cs="Aptos"/>
          <w:b/>
          <w:bCs/>
        </w:rPr>
        <w:t xml:space="preserve">Astroturfing </w:t>
      </w:r>
      <w:r w:rsidRPr="64952B2E">
        <w:rPr>
          <w:rFonts w:ascii="Aptos" w:eastAsia="Aptos" w:hAnsi="Aptos" w:cs="Aptos"/>
        </w:rPr>
        <w:t>is a sneaky marketing tactic where companies create fake grassroots support to influence public opinion</w:t>
      </w:r>
      <w:r w:rsidR="1EBD9B2B" w:rsidRPr="64952B2E">
        <w:rPr>
          <w:rFonts w:ascii="Aptos" w:eastAsia="Aptos" w:hAnsi="Aptos" w:cs="Aptos"/>
        </w:rPr>
        <w:t>.</w:t>
      </w:r>
      <w:r w:rsidRPr="64952B2E">
        <w:rPr>
          <w:rFonts w:ascii="Aptos" w:eastAsia="Aptos" w:hAnsi="Aptos" w:cs="Aptos"/>
        </w:rPr>
        <w:t xml:space="preserve"> Instead of real people backing up a cause or product, brands might use paid actors or fake online profiles to make it look like there's widespread enthusiasm. This can trick others into thinking a product is super popular, or a controversial decision is widely accepted. For example, imagine a company raising the price of a life-saving medication and then flooding social media with fake accounts defending the move, pretending to be everyday people. Even though it’s unethical, astroturfing shows how powerful group influence can be, especially when people believe others genuinely support something.</w:t>
      </w:r>
    </w:p>
    <w:p w14:paraId="45FA7113" w14:textId="77777777" w:rsidR="008B364A" w:rsidRDefault="008B364A" w:rsidP="0D0D84B7">
      <w:pPr>
        <w:pStyle w:val="Subtitle"/>
        <w:rPr>
          <w:rFonts w:ascii="Bahnschrift" w:eastAsia="Bahnschrift" w:hAnsi="Bahnschrift" w:cs="Bahnschrift"/>
          <w:i/>
          <w:iCs/>
        </w:rPr>
      </w:pPr>
      <w:r w:rsidRPr="0D0D84B7">
        <w:rPr>
          <w:rFonts w:ascii="Bahnschrift" w:eastAsia="Bahnschrift" w:hAnsi="Bahnschrift" w:cs="Bahnschrift"/>
          <w:i/>
          <w:iCs/>
        </w:rPr>
        <w:t>Reflect</w:t>
      </w:r>
    </w:p>
    <w:p w14:paraId="6CD3F11D" w14:textId="77777777" w:rsidR="008B364A" w:rsidRPr="008B364A" w:rsidRDefault="008B364A" w:rsidP="008B364A">
      <w:pPr>
        <w:pStyle w:val="ExampleText"/>
        <w:numPr>
          <w:ilvl w:val="0"/>
          <w:numId w:val="40"/>
        </w:numPr>
      </w:pPr>
      <w:r>
        <w:t>Do you think guerrilla marketing is ethical? Why or why not?</w:t>
      </w:r>
    </w:p>
    <w:p w14:paraId="24A1F112" w14:textId="43DC02F7" w:rsidR="3C758D88" w:rsidRDefault="3C758D88" w:rsidP="64952B2E">
      <w:pPr>
        <w:pStyle w:val="ExampleText"/>
        <w:numPr>
          <w:ilvl w:val="0"/>
          <w:numId w:val="40"/>
        </w:numPr>
      </w:pPr>
      <w:r w:rsidRPr="64952B2E">
        <w:t>Can you think of a time when you questioned whether a product or movement was genuinely popular or just used the astroturfing tactic?</w:t>
      </w:r>
    </w:p>
    <w:p w14:paraId="33C88A2C" w14:textId="77777777" w:rsidR="008B364A" w:rsidRPr="007177DC" w:rsidRDefault="008B364A" w:rsidP="003F3123"/>
    <w:p w14:paraId="37554222" w14:textId="6C9FD69C" w:rsidR="0064525D" w:rsidRDefault="0064525D" w:rsidP="0D0D84B7">
      <w:pPr>
        <w:pStyle w:val="Heading3"/>
        <w:rPr>
          <w:rFonts w:ascii="Bahnschrift" w:eastAsia="Bahnschrift" w:hAnsi="Bahnschrift" w:cs="Bahnschrift"/>
          <w:b/>
          <w:bCs/>
        </w:rPr>
      </w:pPr>
      <w:bookmarkStart w:id="44" w:name="_Toc191046931"/>
      <w:r w:rsidRPr="0D0D84B7">
        <w:rPr>
          <w:rFonts w:ascii="Bahnschrift" w:eastAsia="Bahnschrift" w:hAnsi="Bahnschrift" w:cs="Bahnschrift"/>
          <w:b/>
          <w:bCs/>
        </w:rPr>
        <w:lastRenderedPageBreak/>
        <w:t xml:space="preserve">Opinion </w:t>
      </w:r>
      <w:r w:rsidR="0070352B" w:rsidRPr="0D0D84B7">
        <w:rPr>
          <w:rFonts w:ascii="Bahnschrift" w:eastAsia="Bahnschrift" w:hAnsi="Bahnschrift" w:cs="Bahnschrift"/>
          <w:b/>
          <w:bCs/>
        </w:rPr>
        <w:t>L</w:t>
      </w:r>
      <w:r w:rsidRPr="0D0D84B7">
        <w:rPr>
          <w:rFonts w:ascii="Bahnschrift" w:eastAsia="Bahnschrift" w:hAnsi="Bahnschrift" w:cs="Bahnschrift"/>
          <w:b/>
          <w:bCs/>
        </w:rPr>
        <w:t>eaders</w:t>
      </w:r>
      <w:r w:rsidR="0070352B" w:rsidRPr="0D0D84B7">
        <w:rPr>
          <w:rFonts w:ascii="Bahnschrift" w:eastAsia="Bahnschrift" w:hAnsi="Bahnschrift" w:cs="Bahnschrift"/>
          <w:b/>
          <w:bCs/>
        </w:rPr>
        <w:t xml:space="preserve"> and</w:t>
      </w:r>
      <w:r w:rsidRPr="0D0D84B7">
        <w:rPr>
          <w:rFonts w:ascii="Bahnschrift" w:eastAsia="Bahnschrift" w:hAnsi="Bahnschrift" w:cs="Bahnschrift"/>
          <w:b/>
          <w:bCs/>
        </w:rPr>
        <w:t xml:space="preserve"> Market </w:t>
      </w:r>
      <w:r w:rsidR="0070352B" w:rsidRPr="0D0D84B7">
        <w:rPr>
          <w:rFonts w:ascii="Bahnschrift" w:eastAsia="Bahnschrift" w:hAnsi="Bahnschrift" w:cs="Bahnschrift"/>
          <w:b/>
          <w:bCs/>
        </w:rPr>
        <w:t>M</w:t>
      </w:r>
      <w:r w:rsidRPr="0D0D84B7">
        <w:rPr>
          <w:rFonts w:ascii="Bahnschrift" w:eastAsia="Bahnschrift" w:hAnsi="Bahnschrift" w:cs="Bahnschrift"/>
          <w:b/>
          <w:bCs/>
        </w:rPr>
        <w:t>avens</w:t>
      </w:r>
      <w:bookmarkEnd w:id="44"/>
      <w:r w:rsidR="00150D50" w:rsidRPr="0D0D84B7">
        <w:rPr>
          <w:rStyle w:val="FootnoteReference"/>
          <w:rFonts w:ascii="Bahnschrift" w:eastAsia="Bahnschrift" w:hAnsi="Bahnschrift" w:cs="Bahnschrift"/>
          <w:b/>
          <w:bCs/>
        </w:rPr>
        <w:footnoteReference w:id="12"/>
      </w:r>
    </w:p>
    <w:p w14:paraId="00ED329E" w14:textId="65F39540" w:rsidR="346252BF" w:rsidRDefault="346252BF" w:rsidP="64952B2E">
      <w:r w:rsidRPr="6708F539">
        <w:rPr>
          <w:rFonts w:ascii="Aptos" w:eastAsia="Aptos" w:hAnsi="Aptos" w:cs="Aptos"/>
          <w:b/>
          <w:bCs/>
        </w:rPr>
        <w:t xml:space="preserve">Opinion leaders </w:t>
      </w:r>
      <w:r w:rsidRPr="6708F539">
        <w:rPr>
          <w:rFonts w:ascii="Aptos" w:eastAsia="Aptos" w:hAnsi="Aptos" w:cs="Aptos"/>
        </w:rPr>
        <w:t>are people who have built trust and influence within a community, often shaping how others think, feel, and buy. They’re usually experts or creators who break down complex info</w:t>
      </w:r>
      <w:r w:rsidR="5D07B429" w:rsidRPr="6708F539">
        <w:rPr>
          <w:rFonts w:ascii="Aptos" w:eastAsia="Aptos" w:hAnsi="Aptos" w:cs="Aptos"/>
        </w:rPr>
        <w:t>rmation</w:t>
      </w:r>
      <w:r w:rsidRPr="6708F539">
        <w:rPr>
          <w:rFonts w:ascii="Aptos" w:eastAsia="Aptos" w:hAnsi="Aptos" w:cs="Aptos"/>
        </w:rPr>
        <w:t xml:space="preserve"> into relatable content. Younger consumers often </w:t>
      </w:r>
      <w:r w:rsidR="5C196736" w:rsidRPr="6708F539">
        <w:rPr>
          <w:rFonts w:ascii="Aptos" w:eastAsia="Aptos" w:hAnsi="Aptos" w:cs="Aptos"/>
        </w:rPr>
        <w:t>turn</w:t>
      </w:r>
      <w:r w:rsidRPr="6708F539">
        <w:rPr>
          <w:rFonts w:ascii="Aptos" w:eastAsia="Aptos" w:hAnsi="Aptos" w:cs="Aptos"/>
        </w:rPr>
        <w:t xml:space="preserve"> to influencers on platforms like YouTube, TikTok, or Instagram for advice before making purchases. For example, creators like Emma Chamberlain influence fashion and lifestyle choices through their authentic content and personal style. Similarly, tech influencers like Marques Brownlee (MKBHD) help people decide which phone or gadget to buy by giving honest, in-depth reviews. Because these creators feel relatable and trustworthy, their opinions carry weight and often guide consumer decisions more than traditional ads.</w:t>
      </w:r>
    </w:p>
    <w:p w14:paraId="2EADF3A6" w14:textId="224BEAA5" w:rsidR="0039360F" w:rsidRPr="0039360F" w:rsidRDefault="0039360F" w:rsidP="007C5020">
      <w:r>
        <w:t xml:space="preserve">Another example are beauty opinion leaders, who specialize in cosmetics and skincare, </w:t>
      </w:r>
      <w:r w:rsidR="00A31789">
        <w:t xml:space="preserve">and </w:t>
      </w:r>
      <w:r>
        <w:t xml:space="preserve">share their </w:t>
      </w:r>
      <w:r w:rsidR="257FEA96">
        <w:t xml:space="preserve">content </w:t>
      </w:r>
      <w:r>
        <w:t xml:space="preserve">through platforms like YouTube and Instagram. Their tutorials, product reviews, and makeup hauls </w:t>
      </w:r>
      <w:r w:rsidR="00A31789">
        <w:t>showcase a variety of products and</w:t>
      </w:r>
      <w:r>
        <w:t xml:space="preserve"> set off trends that can lead to explosive popularity for specific items. </w:t>
      </w:r>
      <w:r w:rsidR="00A31789">
        <w:t>Using</w:t>
      </w:r>
      <w:r>
        <w:t xml:space="preserve"> their platforms to communicate honest opinions and demonstrate product effectiveness, these beauty gurus impact consumer behavior</w:t>
      </w:r>
      <w:r w:rsidR="00A31789">
        <w:t xml:space="preserve"> and </w:t>
      </w:r>
      <w:r>
        <w:t>often determin</w:t>
      </w:r>
      <w:r w:rsidR="00A31789">
        <w:t>e</w:t>
      </w:r>
      <w:r>
        <w:t xml:space="preserve"> which products become bestsellers. The ripple effect of their recommendations can be so strong that brands often collaborate with influencers to propel their products into the spotlight, leveraging the trust these opinion leaders have cultivated with their audiences.</w:t>
      </w:r>
    </w:p>
    <w:p w14:paraId="103D7BDD" w14:textId="259105C0" w:rsidR="0039360F" w:rsidRDefault="002508F9" w:rsidP="002508F9">
      <w:r>
        <w:t>On the other hand</w:t>
      </w:r>
      <w:r w:rsidR="0039360F" w:rsidRPr="0039360F">
        <w:t>, market mavens are individuals who possess extensive knowledge about products and services across various categories. They are often recognized for their ability to provide insights and recommendations that others value</w:t>
      </w:r>
      <w:r w:rsidR="0039360F">
        <w:t>. For instance, they might share a lot of details regarding their lifestyle and offer reviews and recommendations for a broad range of topics</w:t>
      </w:r>
      <w:r w:rsidR="00A31789">
        <w:t>,</w:t>
      </w:r>
      <w:r w:rsidR="0039360F">
        <w:t xml:space="preserve"> from a wholesome protein-rich diet and active lifestyle</w:t>
      </w:r>
      <w:r w:rsidR="006354EC">
        <w:t xml:space="preserve"> to healthy natural fabric fashion choices</w:t>
      </w:r>
      <w:r w:rsidR="00A31789">
        <w:t>,</w:t>
      </w:r>
      <w:r w:rsidR="006354EC">
        <w:t xml:space="preserve"> to sustainable and toxic-free home decor</w:t>
      </w:r>
      <w:r w:rsidR="0039360F">
        <w:t>.</w:t>
      </w:r>
    </w:p>
    <w:p w14:paraId="44B85CFB" w14:textId="77777777" w:rsidR="0064525D" w:rsidRDefault="0064525D" w:rsidP="0D0D84B7">
      <w:pPr>
        <w:pStyle w:val="Heading2"/>
        <w:rPr>
          <w:rFonts w:ascii="Bahnschrift" w:eastAsia="Bahnschrift" w:hAnsi="Bahnschrift" w:cs="Bahnschrift"/>
          <w:b/>
          <w:bCs/>
        </w:rPr>
      </w:pPr>
      <w:bookmarkStart w:id="45" w:name="_Toc191046932"/>
      <w:r w:rsidRPr="0D0D84B7">
        <w:rPr>
          <w:rFonts w:ascii="Bahnschrift" w:eastAsia="Bahnschrift" w:hAnsi="Bahnschrift" w:cs="Bahnschrift"/>
          <w:b/>
          <w:bCs/>
        </w:rPr>
        <w:lastRenderedPageBreak/>
        <w:t>Innovation adoption model</w:t>
      </w:r>
      <w:bookmarkEnd w:id="45"/>
      <w:r w:rsidRPr="0D0D84B7">
        <w:rPr>
          <w:rFonts w:ascii="Bahnschrift" w:eastAsia="Bahnschrift" w:hAnsi="Bahnschrift" w:cs="Bahnschrift"/>
          <w:b/>
          <w:bCs/>
        </w:rPr>
        <w:t xml:space="preserve"> </w:t>
      </w:r>
    </w:p>
    <w:p w14:paraId="05803B20" w14:textId="77777777" w:rsidR="008E05E5" w:rsidRPr="008E05E5" w:rsidRDefault="008E05E5" w:rsidP="0D0D84B7">
      <w:pPr>
        <w:pStyle w:val="Heading3"/>
        <w:rPr>
          <w:rFonts w:ascii="Bahnschrift" w:eastAsia="Bahnschrift" w:hAnsi="Bahnschrift" w:cs="Bahnschrift"/>
        </w:rPr>
      </w:pPr>
      <w:bookmarkStart w:id="46" w:name="_Toc191046933"/>
      <w:r w:rsidRPr="0D0D84B7">
        <w:rPr>
          <w:rFonts w:ascii="Bahnschrift" w:eastAsia="Bahnschrift" w:hAnsi="Bahnschrift" w:cs="Bahnschrift"/>
        </w:rPr>
        <w:t>Innovation adoption process and extended decision-making</w:t>
      </w:r>
      <w:bookmarkEnd w:id="46"/>
    </w:p>
    <w:p w14:paraId="0A4B56A9" w14:textId="37901492" w:rsidR="008E05E5" w:rsidRPr="008E05E5" w:rsidRDefault="008E05E5" w:rsidP="008E05E5">
      <w:r w:rsidRPr="008E05E5">
        <w:t>The innovation adoption process is a model that describes how consumers and organizations adopt new products, services, or technologies over time. This process typically involves several stages:</w:t>
      </w:r>
    </w:p>
    <w:p w14:paraId="07484626" w14:textId="77777777" w:rsidR="008E05E5" w:rsidRPr="008E05E5" w:rsidRDefault="008E05E5" w:rsidP="008E05E5">
      <w:pPr>
        <w:numPr>
          <w:ilvl w:val="0"/>
          <w:numId w:val="30"/>
        </w:numPr>
      </w:pPr>
      <w:r w:rsidRPr="008E05E5">
        <w:rPr>
          <w:b/>
          <w:bCs/>
        </w:rPr>
        <w:t>Awareness</w:t>
      </w:r>
      <w:r w:rsidRPr="008E05E5">
        <w:t>: The consumer learns about the innovation’s existence, often through marketing efforts, word-of-mouth, or media coverage.</w:t>
      </w:r>
    </w:p>
    <w:p w14:paraId="7AB7CE7B" w14:textId="46663758" w:rsidR="008E05E5" w:rsidRPr="008E05E5" w:rsidRDefault="008E05E5" w:rsidP="008E05E5">
      <w:pPr>
        <w:numPr>
          <w:ilvl w:val="0"/>
          <w:numId w:val="30"/>
        </w:numPr>
      </w:pPr>
      <w:r w:rsidRPr="008E05E5">
        <w:rPr>
          <w:b/>
          <w:bCs/>
        </w:rPr>
        <w:t>Interest</w:t>
      </w:r>
      <w:r w:rsidRPr="008E05E5">
        <w:t xml:space="preserve">: Following awareness, the consumer shows interest in </w:t>
      </w:r>
      <w:r w:rsidR="00127CB0">
        <w:t xml:space="preserve">the </w:t>
      </w:r>
      <w:r w:rsidR="00127CB0" w:rsidRPr="008E05E5">
        <w:t>innovation</w:t>
      </w:r>
      <w:r w:rsidRPr="008E05E5">
        <w:t>, seeking additional information. This may involve researching features, benefits, and potential uses.</w:t>
      </w:r>
    </w:p>
    <w:p w14:paraId="78794B1A" w14:textId="77777777" w:rsidR="008E05E5" w:rsidRPr="008E05E5" w:rsidRDefault="008E05E5" w:rsidP="008E05E5">
      <w:pPr>
        <w:numPr>
          <w:ilvl w:val="0"/>
          <w:numId w:val="30"/>
        </w:numPr>
      </w:pPr>
      <w:r w:rsidRPr="008E05E5">
        <w:rPr>
          <w:b/>
          <w:bCs/>
        </w:rPr>
        <w:t>Evaluation</w:t>
      </w:r>
      <w:r w:rsidRPr="008E05E5">
        <w:t>: At this stage, the consumer assesses the innovation against their needs, preferences, and existing alternatives. They weigh the pros and cons, which can be influenced by factors such as social proof, expert reviews, and personal experiences.</w:t>
      </w:r>
    </w:p>
    <w:p w14:paraId="60431F8D" w14:textId="77777777" w:rsidR="008E05E5" w:rsidRPr="008E05E5" w:rsidRDefault="008E05E5" w:rsidP="008E05E5">
      <w:pPr>
        <w:numPr>
          <w:ilvl w:val="0"/>
          <w:numId w:val="30"/>
        </w:numPr>
      </w:pPr>
      <w:r w:rsidRPr="008E05E5">
        <w:rPr>
          <w:b/>
          <w:bCs/>
        </w:rPr>
        <w:t>Trial</w:t>
      </w:r>
      <w:r w:rsidRPr="008E05E5">
        <w:t>: The consumer engages in a trial of the product to test its efficacy and compatibility. This could involve sampling, using a demo version, or experimenting with a limited purchase.</w:t>
      </w:r>
    </w:p>
    <w:p w14:paraId="0A1E4ED9" w14:textId="77777777" w:rsidR="008E05E5" w:rsidRPr="008E05E5" w:rsidRDefault="008E05E5" w:rsidP="008E05E5">
      <w:pPr>
        <w:numPr>
          <w:ilvl w:val="0"/>
          <w:numId w:val="30"/>
        </w:numPr>
      </w:pPr>
      <w:r w:rsidRPr="008E05E5">
        <w:rPr>
          <w:b/>
          <w:bCs/>
        </w:rPr>
        <w:t>Adoption</w:t>
      </w:r>
      <w:r w:rsidRPr="008E05E5">
        <w:t>: If the trial phase is positive, the consumer decides to fully adopt the innovation, integrating it into their regular life or business practices.</w:t>
      </w:r>
    </w:p>
    <w:p w14:paraId="47C3A084" w14:textId="77777777" w:rsidR="008E05E5" w:rsidRPr="008E05E5" w:rsidRDefault="008E05E5" w:rsidP="008E05E5">
      <w:pPr>
        <w:numPr>
          <w:ilvl w:val="0"/>
          <w:numId w:val="30"/>
        </w:numPr>
      </w:pPr>
      <w:r w:rsidRPr="008E05E5">
        <w:rPr>
          <w:b/>
          <w:bCs/>
        </w:rPr>
        <w:t>Confirmation</w:t>
      </w:r>
      <w:r w:rsidRPr="008E05E5">
        <w:t>: After adoption, the consumer seeks reinforcement for their decision, either by actively using the product and experiencing its benefits or encountering feedback from other users.</w:t>
      </w:r>
    </w:p>
    <w:p w14:paraId="73371F54" w14:textId="63DB8E60" w:rsidR="008E05E5" w:rsidRPr="008E05E5" w:rsidRDefault="008E05E5" w:rsidP="008E05E5">
      <w:r w:rsidRPr="008E05E5">
        <w:t xml:space="preserve">Extended </w:t>
      </w:r>
      <w:r w:rsidR="00127CB0">
        <w:t>decision-making</w:t>
      </w:r>
      <w:r w:rsidRPr="008E05E5">
        <w:t xml:space="preserve"> refers to a consumer behavior model characterized by a high level of involvement and extensive information processing before making a purchase decision. This typically occurs in high-involvement situations where the stakes are </w:t>
      </w:r>
      <w:r w:rsidR="00DF10BE">
        <w:t>high</w:t>
      </w:r>
      <w:r w:rsidRPr="008E05E5">
        <w:t>, such as purchasing a car, a house, or other major investments</w:t>
      </w:r>
      <w:r w:rsidR="00651682">
        <w:rPr>
          <w:rStyle w:val="FootnoteReference"/>
        </w:rPr>
        <w:footnoteReference w:id="13"/>
      </w:r>
      <w:r w:rsidRPr="008E05E5">
        <w:t>. The steps involved in this process include:</w:t>
      </w:r>
    </w:p>
    <w:p w14:paraId="24B9DC6B" w14:textId="77777777" w:rsidR="008E05E5" w:rsidRPr="008E05E5" w:rsidRDefault="008E05E5" w:rsidP="008E05E5">
      <w:pPr>
        <w:numPr>
          <w:ilvl w:val="0"/>
          <w:numId w:val="31"/>
        </w:numPr>
      </w:pPr>
      <w:r w:rsidRPr="008E05E5">
        <w:rPr>
          <w:b/>
          <w:bCs/>
        </w:rPr>
        <w:lastRenderedPageBreak/>
        <w:t>Problem Recognition</w:t>
      </w:r>
      <w:r w:rsidRPr="008E05E5">
        <w:t>: The consumer identifies a need or problem that requires a solution, prompting the search for an innovative product.</w:t>
      </w:r>
    </w:p>
    <w:p w14:paraId="0949B4F0" w14:textId="33BEA213" w:rsidR="008E05E5" w:rsidRPr="008E05E5" w:rsidRDefault="008E05E5" w:rsidP="008E05E5">
      <w:pPr>
        <w:numPr>
          <w:ilvl w:val="0"/>
          <w:numId w:val="31"/>
        </w:numPr>
      </w:pPr>
      <w:r w:rsidRPr="008E05E5">
        <w:rPr>
          <w:b/>
          <w:bCs/>
        </w:rPr>
        <w:t>Information Search</w:t>
      </w:r>
      <w:r w:rsidRPr="008E05E5">
        <w:t>: The consumer actively seeks information from various sources</w:t>
      </w:r>
      <w:r w:rsidR="00270E0C">
        <w:t xml:space="preserve"> such as </w:t>
      </w:r>
      <w:r w:rsidRPr="008E05E5">
        <w:t>friends, family, online reviews, expert opinions, and advertisements</w:t>
      </w:r>
      <w:r w:rsidR="00270E0C">
        <w:t xml:space="preserve"> </w:t>
      </w:r>
      <w:r w:rsidRPr="008E05E5">
        <w:t>to understand available options.</w:t>
      </w:r>
    </w:p>
    <w:p w14:paraId="6BAF1A46" w14:textId="77777777" w:rsidR="008E05E5" w:rsidRPr="008E05E5" w:rsidRDefault="008E05E5" w:rsidP="008E05E5">
      <w:pPr>
        <w:numPr>
          <w:ilvl w:val="0"/>
          <w:numId w:val="31"/>
        </w:numPr>
      </w:pPr>
      <w:r w:rsidRPr="008E05E5">
        <w:rPr>
          <w:b/>
          <w:bCs/>
        </w:rPr>
        <w:t>Evaluation of Alternatives</w:t>
      </w:r>
      <w:r w:rsidRPr="008E05E5">
        <w:t>: After gathering information, the consumer evaluates potential products based on criteria that matter to them, which can include features, price, quality, and brand reputation.</w:t>
      </w:r>
    </w:p>
    <w:p w14:paraId="378FED63" w14:textId="6DA9304C" w:rsidR="008E05E5" w:rsidRPr="008E05E5" w:rsidRDefault="008E05E5" w:rsidP="008E05E5">
      <w:pPr>
        <w:numPr>
          <w:ilvl w:val="0"/>
          <w:numId w:val="31"/>
        </w:numPr>
      </w:pPr>
      <w:r w:rsidRPr="6708F539">
        <w:rPr>
          <w:b/>
          <w:bCs/>
        </w:rPr>
        <w:t>Purchase Decision</w:t>
      </w:r>
      <w:r>
        <w:t xml:space="preserve">: Based on the evaluations, the consumer </w:t>
      </w:r>
      <w:r w:rsidR="00270E0C">
        <w:t>decides</w:t>
      </w:r>
      <w:r>
        <w:t xml:space="preserve"> which product to buy, often influenced by their perceptions and the findings from their research.</w:t>
      </w:r>
    </w:p>
    <w:p w14:paraId="2792AF7B" w14:textId="77777777" w:rsidR="008E05E5" w:rsidRDefault="008E05E5" w:rsidP="008E05E5">
      <w:pPr>
        <w:numPr>
          <w:ilvl w:val="0"/>
          <w:numId w:val="31"/>
        </w:numPr>
      </w:pPr>
      <w:r w:rsidRPr="008E05E5">
        <w:rPr>
          <w:b/>
          <w:bCs/>
        </w:rPr>
        <w:t>Post-Purchase Evaluation</w:t>
      </w:r>
      <w:r w:rsidRPr="008E05E5">
        <w:t>: Following the purchase, the consumer assesses their satisfaction with the product, which can lead to subsequent recommendations, repeat purchases, or regret.</w:t>
      </w:r>
    </w:p>
    <w:p w14:paraId="5F31F06C" w14:textId="0A39B4B1" w:rsidR="00127CB0" w:rsidRPr="008E05E5" w:rsidRDefault="00127CB0" w:rsidP="00127CB0">
      <w:r>
        <w:t>We will go into more detail on these steps in chapter</w:t>
      </w:r>
      <w:r w:rsidR="00270E0C">
        <w:t>s</w:t>
      </w:r>
      <w:r>
        <w:t xml:space="preserve"> 10-15.</w:t>
      </w:r>
    </w:p>
    <w:p w14:paraId="0D381977" w14:textId="4540DCBD" w:rsidR="008E05E5" w:rsidRDefault="008E05E5" w:rsidP="0D0D84B7">
      <w:pPr>
        <w:pStyle w:val="Subtitle"/>
        <w:rPr>
          <w:rFonts w:ascii="Bahnschrift" w:eastAsia="Bahnschrift" w:hAnsi="Bahnschrift" w:cs="Bahnschrift"/>
          <w:i/>
          <w:iCs/>
        </w:rPr>
      </w:pPr>
      <w:r w:rsidRPr="0D0D84B7">
        <w:rPr>
          <w:rFonts w:ascii="Bahnschrift" w:eastAsia="Bahnschrift" w:hAnsi="Bahnschrift" w:cs="Bahnschrift"/>
          <w:i/>
          <w:iCs/>
        </w:rPr>
        <w:t>Innovation Adoption Process and Extended Decision-Making</w:t>
      </w:r>
    </w:p>
    <w:p w14:paraId="0C4666C6" w14:textId="13063E56" w:rsidR="008E05E5" w:rsidRPr="008E05E5" w:rsidRDefault="00E72988" w:rsidP="008E05E5">
      <w:r>
        <w:rPr>
          <w:noProof/>
        </w:rPr>
        <w:drawing>
          <wp:inline distT="0" distB="0" distL="0" distR="0" wp14:anchorId="719229C1" wp14:editId="3C737A4F">
            <wp:extent cx="5486400" cy="3200400"/>
            <wp:effectExtent l="0" t="38100" r="0" b="57150"/>
            <wp:docPr id="1570036268" name="Diagram 1" descr="Stages - Adoption Process&#10; Awareness&#10; Interest&#10; Evaluation&#10; Trial&#10; Adoption&#10;Steps - Decision Making&#10; Problem Recognition&#10; Information Search&#10; Alternative Evaluation&#10; Purchase&#10; Postpurchase Evaluation&#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0E58C629" w14:textId="6BAB125A" w:rsidR="008E05E5" w:rsidRPr="008E05E5" w:rsidRDefault="008E05E5" w:rsidP="008E05E5">
      <w:r>
        <w:t xml:space="preserve">The innovation adoption process and extended </w:t>
      </w:r>
      <w:r w:rsidR="00F02864">
        <w:t>decision-making</w:t>
      </w:r>
      <w:r>
        <w:t xml:space="preserve"> </w:t>
      </w:r>
      <w:r w:rsidR="00270E0C">
        <w:t xml:space="preserve">often </w:t>
      </w:r>
      <w:r>
        <w:t>overlap</w:t>
      </w:r>
      <w:r w:rsidR="00270E0C">
        <w:t xml:space="preserve">, especially when the products purchase require </w:t>
      </w:r>
      <w:r>
        <w:t xml:space="preserve">high-involvement </w:t>
      </w:r>
      <w:r w:rsidR="00270E0C">
        <w:t>decision-making process</w:t>
      </w:r>
      <w:r>
        <w:t xml:space="preserve">. </w:t>
      </w:r>
      <w:r w:rsidR="00270E0C">
        <w:t xml:space="preserve">For </w:t>
      </w:r>
      <w:r w:rsidR="00270E0C">
        <w:lastRenderedPageBreak/>
        <w:t xml:space="preserve">example. </w:t>
      </w:r>
      <w:r w:rsidR="7B062EC5">
        <w:t>Consumers</w:t>
      </w:r>
      <w:r>
        <w:t xml:space="preserve"> follow the innovation adoption stages more rigorously when adopting newer technologies or solutions, especially if they are uncertain about their implications.</w:t>
      </w:r>
      <w:r w:rsidR="00270E0C">
        <w:t xml:space="preserve"> I</w:t>
      </w:r>
      <w:r>
        <w:t>n the case of a new smartphone model, consumers may go through the innovation adoption phases</w:t>
      </w:r>
      <w:r w:rsidR="00270E0C">
        <w:t xml:space="preserve"> </w:t>
      </w:r>
      <w:r>
        <w:t xml:space="preserve">starting from awareness through confirmation. They might seek extensive reviews, compare specs, and analyze consumer feedback before </w:t>
      </w:r>
      <w:r w:rsidR="4B259FCD">
        <w:t>purchasing</w:t>
      </w:r>
      <w:r>
        <w:t>.</w:t>
      </w:r>
      <w:r w:rsidR="00270E0C">
        <w:t xml:space="preserve"> </w:t>
      </w:r>
      <w:r>
        <w:t xml:space="preserve">Understanding these processes helps marketers design effective strategies to encourage adoption and </w:t>
      </w:r>
      <w:r w:rsidR="00270E0C">
        <w:t>support</w:t>
      </w:r>
      <w:r>
        <w:t xml:space="preserve"> decision-making, ultimately driving consumer engagement and product success.</w:t>
      </w:r>
    </w:p>
    <w:p w14:paraId="342FE3B7" w14:textId="4BDCFE19" w:rsidR="00FA38CE" w:rsidRDefault="00FA38CE" w:rsidP="0D0D84B7">
      <w:pPr>
        <w:pStyle w:val="Heading3"/>
        <w:rPr>
          <w:rFonts w:ascii="Bahnschrift" w:eastAsia="Bahnschrift" w:hAnsi="Bahnschrift" w:cs="Bahnschrift"/>
        </w:rPr>
      </w:pPr>
      <w:bookmarkStart w:id="47" w:name="_Toc191046934"/>
      <w:r w:rsidRPr="0D0D84B7">
        <w:rPr>
          <w:rFonts w:ascii="Bahnschrift" w:eastAsia="Bahnschrift" w:hAnsi="Bahnschrift" w:cs="Bahnschrift"/>
        </w:rPr>
        <w:t>Innovation Diffusion Process</w:t>
      </w:r>
      <w:bookmarkEnd w:id="47"/>
      <w:r w:rsidR="000A7C26" w:rsidRPr="0D0D84B7">
        <w:rPr>
          <w:rStyle w:val="FootnoteReference"/>
          <w:rFonts w:ascii="Bahnschrift" w:eastAsia="Bahnschrift" w:hAnsi="Bahnschrift" w:cs="Bahnschrift"/>
        </w:rPr>
        <w:footnoteReference w:id="14"/>
      </w:r>
    </w:p>
    <w:p w14:paraId="7B46000A" w14:textId="37CB99D7" w:rsidR="00FA38CE" w:rsidRPr="00FA38CE" w:rsidRDefault="00872081" w:rsidP="00FA38CE">
      <w:r w:rsidRPr="00FA38CE">
        <w:t>An innovation is any idea, practice, or product that is perceived as new by an individual or organization. Innovations can vary in terms of their characteristics, including compatibility, complexity, observability, and trialability, all of which influence how quickly they are adopted.</w:t>
      </w:r>
      <w:r>
        <w:t xml:space="preserve"> </w:t>
      </w:r>
      <w:r w:rsidR="00FA38CE" w:rsidRPr="00FA38CE">
        <w:t xml:space="preserve">The Diffusion of Innovation process is a sociological model that explains how new ideas, products, and technologies spread within a society or social system over time. This process was first introduced by Everett Rogers in his seminal work, "Diffusion of Innovations," published in 1962. </w:t>
      </w:r>
    </w:p>
    <w:p w14:paraId="41934FD9" w14:textId="31197DF4" w:rsidR="00FA38CE" w:rsidRDefault="00FA38CE" w:rsidP="0D0D84B7">
      <w:pPr>
        <w:pStyle w:val="Heading4"/>
        <w:rPr>
          <w:rFonts w:ascii="Bahnschrift" w:eastAsia="Bahnschrift" w:hAnsi="Bahnschrift" w:cs="Bahnschrift"/>
        </w:rPr>
      </w:pPr>
      <w:bookmarkStart w:id="48" w:name="_Toc191046935"/>
      <w:r w:rsidRPr="0D0D84B7">
        <w:rPr>
          <w:rFonts w:ascii="Bahnschrift" w:eastAsia="Bahnschrift" w:hAnsi="Bahnschrift" w:cs="Bahnschrift"/>
        </w:rPr>
        <w:t xml:space="preserve">Stages of the </w:t>
      </w:r>
      <w:r w:rsidR="0C480614" w:rsidRPr="0D0D84B7">
        <w:rPr>
          <w:rFonts w:ascii="Bahnschrift" w:eastAsia="Bahnschrift" w:hAnsi="Bahnschrift" w:cs="Bahnschrift"/>
        </w:rPr>
        <w:t>A</w:t>
      </w:r>
      <w:r w:rsidRPr="0D0D84B7">
        <w:rPr>
          <w:rFonts w:ascii="Bahnschrift" w:eastAsia="Bahnschrift" w:hAnsi="Bahnschrift" w:cs="Bahnschrift"/>
        </w:rPr>
        <w:t xml:space="preserve">doption </w:t>
      </w:r>
      <w:r w:rsidR="2D99EE56" w:rsidRPr="0D0D84B7">
        <w:rPr>
          <w:rFonts w:ascii="Bahnschrift" w:eastAsia="Bahnschrift" w:hAnsi="Bahnschrift" w:cs="Bahnschrift"/>
        </w:rPr>
        <w:t>P</w:t>
      </w:r>
      <w:r w:rsidRPr="0D0D84B7">
        <w:rPr>
          <w:rFonts w:ascii="Bahnschrift" w:eastAsia="Bahnschrift" w:hAnsi="Bahnschrift" w:cs="Bahnschrift"/>
        </w:rPr>
        <w:t>rocess</w:t>
      </w:r>
      <w:bookmarkEnd w:id="48"/>
    </w:p>
    <w:p w14:paraId="3038C744" w14:textId="2976265A" w:rsidR="00FA38CE" w:rsidRDefault="00FA38CE" w:rsidP="00FA38CE">
      <w:r>
        <w:t xml:space="preserve">The diffusion process consists of several stages through which individuals move as they adopt </w:t>
      </w:r>
      <w:r w:rsidR="5F0D392F">
        <w:t>an innovation</w:t>
      </w:r>
      <w:r>
        <w:t xml:space="preserve">. </w:t>
      </w:r>
      <w:r w:rsidR="00712E14">
        <w:t>First</w:t>
      </w:r>
      <w:r>
        <w:t xml:space="preserve">, in the </w:t>
      </w:r>
      <w:r w:rsidRPr="6708F539">
        <w:rPr>
          <w:b/>
          <w:bCs/>
        </w:rPr>
        <w:t>knowledge</w:t>
      </w:r>
      <w:r>
        <w:t xml:space="preserve"> stage, individuals become aware of </w:t>
      </w:r>
      <w:r w:rsidR="64C1C695">
        <w:t>the innovation</w:t>
      </w:r>
      <w:r>
        <w:t xml:space="preserve"> and gain some understanding of how it works. As interest grows, they enter the </w:t>
      </w:r>
      <w:r w:rsidRPr="6708F539">
        <w:rPr>
          <w:b/>
          <w:bCs/>
        </w:rPr>
        <w:t>persuasion</w:t>
      </w:r>
      <w:r>
        <w:t xml:space="preserve"> phase, where they seek more information and start forming opinions about the innovation. This leads to the </w:t>
      </w:r>
      <w:r w:rsidRPr="6708F539">
        <w:rPr>
          <w:b/>
          <w:bCs/>
        </w:rPr>
        <w:t>decision</w:t>
      </w:r>
      <w:r>
        <w:t xml:space="preserve"> stage, where individuals weigh the pros and cons, ultimately deciding whether to adopt or reject the innovation. Once </w:t>
      </w:r>
      <w:r w:rsidR="00712E14">
        <w:t>the</w:t>
      </w:r>
      <w:r>
        <w:t xml:space="preserve"> decision is made, they proceed to the </w:t>
      </w:r>
      <w:r w:rsidRPr="6708F539">
        <w:rPr>
          <w:b/>
          <w:bCs/>
        </w:rPr>
        <w:t>implementation</w:t>
      </w:r>
      <w:r>
        <w:t xml:space="preserve"> stage, </w:t>
      </w:r>
      <w:r w:rsidR="00712E14">
        <w:t>applying</w:t>
      </w:r>
      <w:r>
        <w:t xml:space="preserve"> the innovation into practice and observing its effectiveness. Finally, in the </w:t>
      </w:r>
      <w:r w:rsidRPr="6708F539">
        <w:rPr>
          <w:b/>
          <w:bCs/>
        </w:rPr>
        <w:t>confirmation</w:t>
      </w:r>
      <w:r>
        <w:t xml:space="preserve"> phase, users seek reinforcement for their decision; positive experiences might solidify their continued use of the innovation, while negative experiences could lead to its rejection. For example, when a new smartphone model is launched, consumers first learn about it through ads (knowledge), then research reviews online and discuss it with friends (persuasion). They consider whether its features meet their needs against its price (decision) and eventually buy the </w:t>
      </w:r>
      <w:r>
        <w:lastRenderedPageBreak/>
        <w:t>phone (implementation), after which they evaluate its performance and seek confirmation through user reviews and personal</w:t>
      </w:r>
      <w:r w:rsidR="00712E14">
        <w:t xml:space="preserve"> experience with the product.</w:t>
      </w:r>
    </w:p>
    <w:p w14:paraId="64D8FC0E" w14:textId="236AEDB9" w:rsidR="00FA38CE" w:rsidRDefault="00FA38CE" w:rsidP="00FA38CE">
      <w:pPr>
        <w:pStyle w:val="Subtitle"/>
      </w:pPr>
      <w:r>
        <w:t xml:space="preserve">Adoption </w:t>
      </w:r>
      <w:r w:rsidR="205FA935">
        <w:t>P</w:t>
      </w:r>
      <w:r>
        <w:t xml:space="preserve">rocess – </w:t>
      </w:r>
      <w:r w:rsidR="3C4A5AA2">
        <w:t>S</w:t>
      </w:r>
      <w:r>
        <w:t>tages</w:t>
      </w:r>
    </w:p>
    <w:p w14:paraId="25C4B2C5" w14:textId="2B5C2AAC" w:rsidR="00FA38CE" w:rsidRPr="00FA38CE" w:rsidRDefault="00FA38CE" w:rsidP="00FA38CE">
      <w:r>
        <w:rPr>
          <w:noProof/>
        </w:rPr>
        <w:drawing>
          <wp:inline distT="0" distB="0" distL="0" distR="0" wp14:anchorId="09DDC82D" wp14:editId="17498836">
            <wp:extent cx="6505575" cy="1409700"/>
            <wp:effectExtent l="0" t="0" r="9525" b="0"/>
            <wp:docPr id="2121903821" name="Diagram 2" descr="Knowledge&#10;Persuasion&#10;Decision&#10;Implementation&#10;Confirmation&#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4183E844" w14:textId="79970836" w:rsidR="00B5747D" w:rsidRDefault="00B5747D" w:rsidP="0D0D84B7">
      <w:pPr>
        <w:pStyle w:val="Heading4"/>
        <w:rPr>
          <w:rFonts w:ascii="Bahnschrift" w:eastAsia="Bahnschrift" w:hAnsi="Bahnschrift" w:cs="Bahnschrift"/>
        </w:rPr>
      </w:pPr>
      <w:bookmarkStart w:id="49" w:name="_Toc191046936"/>
      <w:r w:rsidRPr="0D0D84B7">
        <w:rPr>
          <w:rFonts w:ascii="Bahnschrift" w:eastAsia="Bahnschrift" w:hAnsi="Bahnschrift" w:cs="Bahnschrift"/>
        </w:rPr>
        <w:t xml:space="preserve">Innovation </w:t>
      </w:r>
      <w:r w:rsidR="3FA5684A" w:rsidRPr="0D0D84B7">
        <w:rPr>
          <w:rFonts w:ascii="Bahnschrift" w:eastAsia="Bahnschrift" w:hAnsi="Bahnschrift" w:cs="Bahnschrift"/>
        </w:rPr>
        <w:t>A</w:t>
      </w:r>
      <w:r w:rsidRPr="0D0D84B7">
        <w:rPr>
          <w:rFonts w:ascii="Bahnschrift" w:eastAsia="Bahnschrift" w:hAnsi="Bahnschrift" w:cs="Bahnschrift"/>
        </w:rPr>
        <w:t xml:space="preserve">doption </w:t>
      </w:r>
      <w:r w:rsidR="6125F688" w:rsidRPr="0D0D84B7">
        <w:rPr>
          <w:rFonts w:ascii="Bahnschrift" w:eastAsia="Bahnschrift" w:hAnsi="Bahnschrift" w:cs="Bahnschrift"/>
        </w:rPr>
        <w:t>C</w:t>
      </w:r>
      <w:r w:rsidRPr="0D0D84B7">
        <w:rPr>
          <w:rFonts w:ascii="Bahnschrift" w:eastAsia="Bahnschrift" w:hAnsi="Bahnschrift" w:cs="Bahnschrift"/>
        </w:rPr>
        <w:t>urve</w:t>
      </w:r>
      <w:bookmarkEnd w:id="49"/>
    </w:p>
    <w:p w14:paraId="77B43269" w14:textId="77777777" w:rsidR="004721B7" w:rsidRPr="004721B7" w:rsidRDefault="004721B7" w:rsidP="004721B7">
      <w:r w:rsidRPr="004721B7">
        <w:t>The adoption of innovations usually follows a bell-shaped curve, which categorizes adopters into five segments:</w:t>
      </w:r>
    </w:p>
    <w:p w14:paraId="56FEEEBD" w14:textId="68EA3924" w:rsidR="004721B7" w:rsidRPr="004721B7" w:rsidRDefault="004721B7" w:rsidP="004721B7">
      <w:pPr>
        <w:numPr>
          <w:ilvl w:val="0"/>
          <w:numId w:val="32"/>
        </w:numPr>
      </w:pPr>
      <w:r w:rsidRPr="6708F539">
        <w:rPr>
          <w:b/>
          <w:bCs/>
        </w:rPr>
        <w:t>Innovators (2.5%)</w:t>
      </w:r>
      <w:r>
        <w:t xml:space="preserve">: These are the first individuals to adopt </w:t>
      </w:r>
      <w:r w:rsidR="7BE84D0E">
        <w:t>the</w:t>
      </w:r>
      <w:r>
        <w:t xml:space="preserve"> innovation. They are risk-takers and often have a high level of interest in new technologies.</w:t>
      </w:r>
    </w:p>
    <w:p w14:paraId="0D19B323" w14:textId="77777777" w:rsidR="004721B7" w:rsidRPr="004721B7" w:rsidRDefault="004721B7" w:rsidP="004721B7">
      <w:pPr>
        <w:numPr>
          <w:ilvl w:val="0"/>
          <w:numId w:val="32"/>
        </w:numPr>
      </w:pPr>
      <w:r w:rsidRPr="004721B7">
        <w:rPr>
          <w:b/>
          <w:bCs/>
        </w:rPr>
        <w:t>Early Adopters (13.5%)</w:t>
      </w:r>
      <w:r w:rsidRPr="004721B7">
        <w:t>: This group follows innovators and is more socially connected. Early adopters are often seen as opinion leaders within their social networks.</w:t>
      </w:r>
    </w:p>
    <w:p w14:paraId="2DF9FD77" w14:textId="77777777" w:rsidR="004721B7" w:rsidRPr="004721B7" w:rsidRDefault="004721B7" w:rsidP="004721B7">
      <w:pPr>
        <w:numPr>
          <w:ilvl w:val="0"/>
          <w:numId w:val="32"/>
        </w:numPr>
      </w:pPr>
      <w:r w:rsidRPr="004721B7">
        <w:rPr>
          <w:b/>
          <w:bCs/>
        </w:rPr>
        <w:t>Early Majority (34%)</w:t>
      </w:r>
      <w:r w:rsidRPr="004721B7">
        <w:t>: These individuals adopt the innovation after careful consideration and observing others’ experiences. They are influenced by early adopters and seek proven benefits.</w:t>
      </w:r>
    </w:p>
    <w:p w14:paraId="6A7D7719" w14:textId="77777777" w:rsidR="004721B7" w:rsidRPr="004721B7" w:rsidRDefault="004721B7" w:rsidP="004721B7">
      <w:pPr>
        <w:numPr>
          <w:ilvl w:val="0"/>
          <w:numId w:val="32"/>
        </w:numPr>
      </w:pPr>
      <w:r w:rsidRPr="004721B7">
        <w:rPr>
          <w:b/>
          <w:bCs/>
        </w:rPr>
        <w:t>Late Majority (34%)</w:t>
      </w:r>
      <w:r w:rsidRPr="004721B7">
        <w:t>: This group is more skeptical and will only adopt the innovation after it has become widely accepted and proven.</w:t>
      </w:r>
    </w:p>
    <w:p w14:paraId="6A4EF51D" w14:textId="0783F62A" w:rsidR="004721B7" w:rsidRDefault="004721B7" w:rsidP="004721B7">
      <w:pPr>
        <w:numPr>
          <w:ilvl w:val="0"/>
          <w:numId w:val="32"/>
        </w:numPr>
      </w:pPr>
      <w:r w:rsidRPr="004721B7">
        <w:rPr>
          <w:b/>
          <w:bCs/>
        </w:rPr>
        <w:t>Laggards (16%)</w:t>
      </w:r>
      <w:r w:rsidRPr="004721B7">
        <w:t xml:space="preserve">: Laggards are the most resistant to change and adopt innovations only when it becomes necessary or when they are left with no other </w:t>
      </w:r>
      <w:r w:rsidR="00712E14">
        <w:t>alternatives</w:t>
      </w:r>
      <w:r w:rsidRPr="004721B7">
        <w:t>.</w:t>
      </w:r>
    </w:p>
    <w:p w14:paraId="5C7A4CF6" w14:textId="75915124" w:rsidR="00C041C8" w:rsidRDefault="00C041C8" w:rsidP="64952B2E">
      <w:pPr>
        <w:pStyle w:val="Subtitle"/>
        <w:rPr>
          <w:rFonts w:ascii="Bahnschrift" w:eastAsia="Bahnschrift" w:hAnsi="Bahnschrift" w:cs="Bahnschrift"/>
          <w:i/>
          <w:iCs/>
        </w:rPr>
      </w:pPr>
      <w:r w:rsidRPr="64952B2E">
        <w:rPr>
          <w:rFonts w:ascii="Bahnschrift" w:eastAsia="Bahnschrift" w:hAnsi="Bahnschrift" w:cs="Bahnschrift"/>
          <w:i/>
          <w:iCs/>
        </w:rPr>
        <w:t xml:space="preserve">Adopter </w:t>
      </w:r>
      <w:r w:rsidR="788C4D1D" w:rsidRPr="64952B2E">
        <w:rPr>
          <w:rFonts w:ascii="Bahnschrift" w:eastAsia="Bahnschrift" w:hAnsi="Bahnschrift" w:cs="Bahnschrift"/>
          <w:i/>
          <w:iCs/>
        </w:rPr>
        <w:t>C</w:t>
      </w:r>
      <w:r w:rsidRPr="64952B2E">
        <w:rPr>
          <w:rFonts w:ascii="Bahnschrift" w:eastAsia="Bahnschrift" w:hAnsi="Bahnschrift" w:cs="Bahnschrift"/>
          <w:i/>
          <w:iCs/>
        </w:rPr>
        <w:t>ategories</w:t>
      </w:r>
    </w:p>
    <w:p w14:paraId="547E5E3B" w14:textId="741938B9" w:rsidR="00C041C8" w:rsidRPr="004721B7" w:rsidRDefault="00C041C8" w:rsidP="00C041C8">
      <w:pPr>
        <w:ind w:left="720"/>
      </w:pPr>
      <w:r>
        <w:rPr>
          <w:noProof/>
        </w:rPr>
        <w:lastRenderedPageBreak/>
        <w:drawing>
          <wp:inline distT="0" distB="0" distL="0" distR="0" wp14:anchorId="06A1F64A" wp14:editId="31265A26">
            <wp:extent cx="5486400" cy="4286250"/>
            <wp:effectExtent l="38100" t="0" r="76200" b="57150"/>
            <wp:docPr id="1509453617" name="Diagram 4" descr="Innovators&#10; 2.5%&#10;  These are the first individuals to adopt an innovation. They are risk-takers and often have a high level of interest in new technologies.&#10;Early Adopters&#10; 13.5%&#10;  This group follows innovators and is more socially connected. Early adopters are often seen as opinion leaders within their social networks.&#10;Early Majority&#10; 34%&#10;  These individuals adopt the innovation after careful consideration and observing others’ experiences. They are influenced by early adopters and seek proven benefits.&#10;Late Majority&#10; 34%&#10;  This group is more skeptical and will only adopt the innovation after it has become widely accepted and proven.&#10;Laggards&#10; 16%&#10;  Laggards are the most resistant to change and adopt innovations only when it becomes necessary or when they are left with no other option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0039B304" w14:textId="4DD90981" w:rsidR="004721B7" w:rsidRPr="004721B7" w:rsidRDefault="004721B7" w:rsidP="004721B7">
      <w:r w:rsidRPr="004721B7">
        <w:t>Understanding these segments can provide valuable insights for marketers and innovators aiming to influence the adoption process effectively.</w:t>
      </w:r>
    </w:p>
    <w:p w14:paraId="26CEFEBB" w14:textId="77777777" w:rsidR="004721B7" w:rsidRDefault="004721B7" w:rsidP="0D0D84B7">
      <w:pPr>
        <w:pStyle w:val="Heading5"/>
        <w:rPr>
          <w:rFonts w:ascii="Bahnschrift" w:eastAsia="Bahnschrift" w:hAnsi="Bahnschrift" w:cs="Bahnschrift"/>
        </w:rPr>
      </w:pPr>
      <w:bookmarkStart w:id="50" w:name="_Toc191046937"/>
      <w:r w:rsidRPr="0D0D84B7">
        <w:rPr>
          <w:rFonts w:ascii="Bahnschrift" w:eastAsia="Bahnschrift" w:hAnsi="Bahnschrift" w:cs="Bahnschrift"/>
        </w:rPr>
        <w:t>Innovators</w:t>
      </w:r>
      <w:bookmarkEnd w:id="50"/>
    </w:p>
    <w:p w14:paraId="395A7ED0" w14:textId="1E094079" w:rsidR="004721B7" w:rsidRPr="004721B7" w:rsidRDefault="004721B7" w:rsidP="004721B7">
      <w:r w:rsidRPr="004721B7">
        <w:t xml:space="preserve">Innovators are the first individuals to adopt an innovation. They are characterized by their willingness to take risks and their strong interest in new technologies and ideas. This group consists of technology enthusiasts, researchers, or those who enjoy being at the forefront of trends. Innovators are crucial for the initial spread of </w:t>
      </w:r>
      <w:r w:rsidR="00712E14" w:rsidRPr="004721B7">
        <w:t>innovation</w:t>
      </w:r>
      <w:r w:rsidRPr="004721B7">
        <w:t>, as they provide early feedback and help refine the product or idea. Their willingness to experiment with new concepts makes them valuable allies for companies looking to launch innovative products.</w:t>
      </w:r>
    </w:p>
    <w:p w14:paraId="523ADBDD" w14:textId="470197E9" w:rsidR="004721B7" w:rsidRDefault="004721B7" w:rsidP="0D0D84B7">
      <w:pPr>
        <w:pStyle w:val="Heading5"/>
        <w:rPr>
          <w:rFonts w:ascii="Bahnschrift" w:eastAsia="Bahnschrift" w:hAnsi="Bahnschrift" w:cs="Bahnschrift"/>
        </w:rPr>
      </w:pPr>
      <w:bookmarkStart w:id="51" w:name="_Toc191046938"/>
      <w:r w:rsidRPr="64952B2E">
        <w:rPr>
          <w:rFonts w:ascii="Bahnschrift" w:eastAsia="Bahnschrift" w:hAnsi="Bahnschrift" w:cs="Bahnschrift"/>
        </w:rPr>
        <w:t xml:space="preserve">Early </w:t>
      </w:r>
      <w:r w:rsidR="30083318" w:rsidRPr="64952B2E">
        <w:rPr>
          <w:rFonts w:ascii="Bahnschrift" w:eastAsia="Bahnschrift" w:hAnsi="Bahnschrift" w:cs="Bahnschrift"/>
        </w:rPr>
        <w:t>A</w:t>
      </w:r>
      <w:r w:rsidRPr="64952B2E">
        <w:rPr>
          <w:rFonts w:ascii="Bahnschrift" w:eastAsia="Bahnschrift" w:hAnsi="Bahnschrift" w:cs="Bahnschrift"/>
        </w:rPr>
        <w:t>dopters</w:t>
      </w:r>
      <w:bookmarkEnd w:id="51"/>
      <w:r w:rsidRPr="64952B2E">
        <w:rPr>
          <w:rFonts w:ascii="Bahnschrift" w:eastAsia="Bahnschrift" w:hAnsi="Bahnschrift" w:cs="Bahnschrift"/>
        </w:rPr>
        <w:t xml:space="preserve"> </w:t>
      </w:r>
    </w:p>
    <w:p w14:paraId="5830AB06" w14:textId="0A0651C4" w:rsidR="004721B7" w:rsidRPr="004721B7" w:rsidRDefault="004721B7" w:rsidP="004721B7">
      <w:r>
        <w:t xml:space="preserve">Following the innovators, early adopters are typically socially connected and influential within their networks. They often serve as opinion leaders, helping to shape the perceptions and behaviors of others. This group is characterized by its willingness to try new products but with a more cautious approach than innovators. Early adopters are likely to conduct thorough research and seek validation from peers before making their decision. </w:t>
      </w:r>
      <w:r>
        <w:lastRenderedPageBreak/>
        <w:t xml:space="preserve">Their endorsement of </w:t>
      </w:r>
      <w:r w:rsidR="000F49A3">
        <w:t xml:space="preserve">an </w:t>
      </w:r>
      <w:r>
        <w:t>innovation can significantly impact wider acceptance and play a pivotal role in influencing the early majority.</w:t>
      </w:r>
    </w:p>
    <w:p w14:paraId="39D80180" w14:textId="6B14D2FC" w:rsidR="004721B7" w:rsidRDefault="004721B7" w:rsidP="0D0D84B7">
      <w:pPr>
        <w:pStyle w:val="Heading5"/>
        <w:rPr>
          <w:rFonts w:ascii="Bahnschrift" w:eastAsia="Bahnschrift" w:hAnsi="Bahnschrift" w:cs="Bahnschrift"/>
        </w:rPr>
      </w:pPr>
      <w:bookmarkStart w:id="52" w:name="_Toc191046939"/>
      <w:r w:rsidRPr="64952B2E">
        <w:rPr>
          <w:rFonts w:ascii="Bahnschrift" w:eastAsia="Bahnschrift" w:hAnsi="Bahnschrift" w:cs="Bahnschrift"/>
        </w:rPr>
        <w:t xml:space="preserve">Early </w:t>
      </w:r>
      <w:r w:rsidR="4FA5C991" w:rsidRPr="64952B2E">
        <w:rPr>
          <w:rFonts w:ascii="Bahnschrift" w:eastAsia="Bahnschrift" w:hAnsi="Bahnschrift" w:cs="Bahnschrift"/>
        </w:rPr>
        <w:t>M</w:t>
      </w:r>
      <w:r w:rsidRPr="64952B2E">
        <w:rPr>
          <w:rFonts w:ascii="Bahnschrift" w:eastAsia="Bahnschrift" w:hAnsi="Bahnschrift" w:cs="Bahnschrift"/>
        </w:rPr>
        <w:t>ajority</w:t>
      </w:r>
      <w:bookmarkEnd w:id="52"/>
      <w:r w:rsidRPr="64952B2E">
        <w:rPr>
          <w:rFonts w:ascii="Bahnschrift" w:eastAsia="Bahnschrift" w:hAnsi="Bahnschrift" w:cs="Bahnschrift"/>
        </w:rPr>
        <w:t xml:space="preserve"> </w:t>
      </w:r>
    </w:p>
    <w:p w14:paraId="3EC1A94B" w14:textId="46AF7D8B" w:rsidR="004721B7" w:rsidRPr="004721B7" w:rsidRDefault="004721B7" w:rsidP="004721B7">
      <w:r>
        <w:t xml:space="preserve">The early majority constitutes a significant portion of the adoption curve and represents individuals who are more deliberate and risk-averse than the earlier groups. They typically adopt </w:t>
      </w:r>
      <w:r w:rsidR="33F3702C">
        <w:t>innovations</w:t>
      </w:r>
      <w:r>
        <w:t xml:space="preserve"> after observing </w:t>
      </w:r>
      <w:r w:rsidR="24EBF8B0">
        <w:t xml:space="preserve">their </w:t>
      </w:r>
      <w:r>
        <w:t xml:space="preserve">success among early adopters. This group requires clear evidence of benefits and proven functionality before committing to a new product. Social influence plays a crucial role at this stage, as the early majority often looks to the experiences and testimonials from early adopters. </w:t>
      </w:r>
      <w:r w:rsidR="00687149">
        <w:t>This group</w:t>
      </w:r>
      <w:r>
        <w:t xml:space="preserve"> helps to validate </w:t>
      </w:r>
      <w:r w:rsidR="77B01ACE">
        <w:t xml:space="preserve">the </w:t>
      </w:r>
      <w:r>
        <w:t>innovation's place in the market.</w:t>
      </w:r>
    </w:p>
    <w:p w14:paraId="57E3DC0E" w14:textId="2B132D8E" w:rsidR="004721B7" w:rsidRDefault="004721B7" w:rsidP="64952B2E">
      <w:pPr>
        <w:pStyle w:val="Heading5"/>
        <w:rPr>
          <w:rFonts w:ascii="Bahnschrift" w:eastAsia="Bahnschrift" w:hAnsi="Bahnschrift" w:cs="Bahnschrift"/>
        </w:rPr>
      </w:pPr>
      <w:bookmarkStart w:id="53" w:name="_Toc191046940"/>
      <w:r w:rsidRPr="64952B2E">
        <w:rPr>
          <w:rFonts w:ascii="Bahnschrift" w:eastAsia="Bahnschrift" w:hAnsi="Bahnschrift" w:cs="Bahnschrift"/>
        </w:rPr>
        <w:t xml:space="preserve">Late </w:t>
      </w:r>
      <w:r w:rsidR="5F62F794" w:rsidRPr="64952B2E">
        <w:rPr>
          <w:rFonts w:ascii="Bahnschrift" w:eastAsia="Bahnschrift" w:hAnsi="Bahnschrift" w:cs="Bahnschrift"/>
        </w:rPr>
        <w:t>M</w:t>
      </w:r>
      <w:r w:rsidRPr="64952B2E">
        <w:rPr>
          <w:rFonts w:ascii="Bahnschrift" w:eastAsia="Bahnschrift" w:hAnsi="Bahnschrift" w:cs="Bahnschrift"/>
        </w:rPr>
        <w:t>ajority</w:t>
      </w:r>
      <w:bookmarkEnd w:id="53"/>
    </w:p>
    <w:p w14:paraId="5DAE226C" w14:textId="77777777" w:rsidR="004721B7" w:rsidRPr="004721B7" w:rsidRDefault="004721B7" w:rsidP="004721B7">
      <w:r w:rsidRPr="004721B7">
        <w:t>The late majority represents individuals who are skeptical of innovations and tend to adopt them only after they have gained widespread acceptance. This group often requires significant social proof and reassurance, as they are typically more conservative in their approach to change. They might adopt new technologies or ideas due to peer pressure, societal trends, or a need to remain relevant. By the time the late majority adopts an innovation, it has often become mainstream, making them less likely to explore alternatives.</w:t>
      </w:r>
    </w:p>
    <w:p w14:paraId="44D038CD" w14:textId="77777777" w:rsidR="004721B7" w:rsidRDefault="004721B7" w:rsidP="0D0D84B7">
      <w:pPr>
        <w:pStyle w:val="Heading5"/>
        <w:rPr>
          <w:rFonts w:ascii="Bahnschrift" w:eastAsia="Bahnschrift" w:hAnsi="Bahnschrift" w:cs="Bahnschrift"/>
        </w:rPr>
      </w:pPr>
      <w:bookmarkStart w:id="54" w:name="_Toc191046941"/>
      <w:r w:rsidRPr="0D0D84B7">
        <w:rPr>
          <w:rFonts w:ascii="Bahnschrift" w:eastAsia="Bahnschrift" w:hAnsi="Bahnschrift" w:cs="Bahnschrift"/>
        </w:rPr>
        <w:t>Laggards</w:t>
      </w:r>
      <w:bookmarkEnd w:id="54"/>
    </w:p>
    <w:p w14:paraId="3E9C6363" w14:textId="402B3C92" w:rsidR="004721B7" w:rsidRDefault="004721B7" w:rsidP="004721B7">
      <w:r>
        <w:t xml:space="preserve">Laggards are the final group </w:t>
      </w:r>
      <w:r w:rsidR="00687149">
        <w:t>on</w:t>
      </w:r>
      <w:r>
        <w:t xml:space="preserve"> the </w:t>
      </w:r>
      <w:r w:rsidR="00687149">
        <w:t xml:space="preserve">innovation </w:t>
      </w:r>
      <w:r>
        <w:t xml:space="preserve">adoption curve and are characterized by their resistance to change. They are highly skeptical of innovations and often prefer traditional methods and products. Laggards typically adopt an innovation only when it becomes </w:t>
      </w:r>
      <w:r w:rsidR="000F49A3">
        <w:t xml:space="preserve">an </w:t>
      </w:r>
      <w:r>
        <w:t xml:space="preserve">absolute necessity or when they have no other options left. Factors such as economic constraints, aversion to risk, and a strong attachment to the status quo contribute to their cautious adoption process. Laggards are often the last to embrace technology </w:t>
      </w:r>
      <w:r w:rsidR="65438B3D">
        <w:t xml:space="preserve">with </w:t>
      </w:r>
      <w:r>
        <w:t>a strong preference for familiarity over newness.</w:t>
      </w:r>
    </w:p>
    <w:p w14:paraId="769EC8CD" w14:textId="34882D8A" w:rsidR="008B364A" w:rsidRDefault="008B364A" w:rsidP="64952B2E">
      <w:pPr>
        <w:pStyle w:val="Subtitle"/>
        <w:rPr>
          <w:rFonts w:ascii="Bahnschrift" w:eastAsia="Bahnschrift" w:hAnsi="Bahnschrift" w:cs="Bahnschrift"/>
          <w:i/>
          <w:iCs/>
        </w:rPr>
      </w:pPr>
      <w:r w:rsidRPr="64952B2E">
        <w:rPr>
          <w:rFonts w:ascii="Bahnschrift" w:eastAsia="Bahnschrift" w:hAnsi="Bahnschrift" w:cs="Bahnschrift"/>
          <w:i/>
          <w:iCs/>
        </w:rPr>
        <w:t>Reflect</w:t>
      </w:r>
    </w:p>
    <w:p w14:paraId="47C8AD95" w14:textId="046BA417" w:rsidR="008B364A" w:rsidRPr="008B364A" w:rsidRDefault="008B364A" w:rsidP="008B364A">
      <w:pPr>
        <w:pStyle w:val="ExampleText"/>
        <w:numPr>
          <w:ilvl w:val="0"/>
          <w:numId w:val="41"/>
        </w:numPr>
      </w:pPr>
      <w:r>
        <w:t xml:space="preserve">How </w:t>
      </w:r>
      <w:r w:rsidR="1B0AB08A">
        <w:t xml:space="preserve">quick </w:t>
      </w:r>
      <w:r>
        <w:t>are you to adopt innovations and why? Which of the innovation adoption groups do you identify with?</w:t>
      </w:r>
    </w:p>
    <w:p w14:paraId="109D9353" w14:textId="603680F3" w:rsidR="004721B7" w:rsidRPr="004721B7" w:rsidRDefault="00B37961" w:rsidP="64952B2E">
      <w:pPr>
        <w:pStyle w:val="Heading3"/>
        <w:rPr>
          <w:rFonts w:ascii="Bahnschrift" w:eastAsia="Bahnschrift" w:hAnsi="Bahnschrift" w:cs="Bahnschrift"/>
          <w:b/>
          <w:bCs/>
        </w:rPr>
      </w:pPr>
      <w:bookmarkStart w:id="55" w:name="_Toc191046942"/>
      <w:r w:rsidRPr="64952B2E">
        <w:rPr>
          <w:rFonts w:ascii="Bahnschrift" w:eastAsia="Bahnschrift" w:hAnsi="Bahnschrift" w:cs="Bahnschrift"/>
          <w:b/>
          <w:bCs/>
        </w:rPr>
        <w:t>Implications for Marketing</w:t>
      </w:r>
      <w:bookmarkEnd w:id="55"/>
    </w:p>
    <w:p w14:paraId="0829A023" w14:textId="2C9BC822" w:rsidR="004721B7" w:rsidRDefault="004721B7" w:rsidP="004721B7">
      <w:r>
        <w:t xml:space="preserve">Understanding these five segments can help innovators and marketers tailor their strategies to effectively reach each group. By recognizing the motivations, concerns, and behaviors of each adopter category, organizations can create targeted messaging and </w:t>
      </w:r>
      <w:r>
        <w:lastRenderedPageBreak/>
        <w:t xml:space="preserve">approaches that resonate with their audience, </w:t>
      </w:r>
      <w:r w:rsidR="00BC7245">
        <w:t>facilitating</w:t>
      </w:r>
      <w:r>
        <w:t xml:space="preserve"> smoother entry and acceptance of new products or ideas in the market.</w:t>
      </w:r>
    </w:p>
    <w:p w14:paraId="25AC40A3" w14:textId="77777777" w:rsidR="00B37961" w:rsidRPr="00B37961" w:rsidRDefault="00B37961" w:rsidP="00B37961">
      <w:r w:rsidRPr="00B37961">
        <w:t>Marketers can effectively target customers at each stage of the innovation adoption process by understanding the unique characteristics and needs of each adopter segment.</w:t>
      </w:r>
    </w:p>
    <w:p w14:paraId="5C3872E6" w14:textId="4867366F" w:rsidR="00B37961" w:rsidRPr="00B37961" w:rsidRDefault="00B37961" w:rsidP="00B37961">
      <w:r w:rsidRPr="00B37961">
        <w:t xml:space="preserve">For </w:t>
      </w:r>
      <w:r w:rsidRPr="00B37961">
        <w:rPr>
          <w:b/>
          <w:bCs/>
        </w:rPr>
        <w:t>innovators</w:t>
      </w:r>
      <w:r w:rsidRPr="00B37961">
        <w:t xml:space="preserve">, marketers should focus on engagement strategies that create excitement through pre-launch initiatives that </w:t>
      </w:r>
      <w:bookmarkStart w:id="56" w:name="_Int_y15tzeC1"/>
      <w:r w:rsidRPr="00B37961">
        <w:t>showcase</w:t>
      </w:r>
      <w:bookmarkEnd w:id="56"/>
      <w:r w:rsidRPr="00B37961">
        <w:t xml:space="preserve"> the innovation in progress. This group values being the first to know and experience </w:t>
      </w:r>
      <w:r w:rsidR="00BC7245" w:rsidRPr="00B37961">
        <w:t>innovative ideas</w:t>
      </w:r>
      <w:r w:rsidRPr="00B37961">
        <w:t>, so offering exclusive access to previews or beta testing opportunities can foster a sense of involvement. Additionally, building online communities or forums where innovators can share experiences and provide feedback can enhance their connection to the product.</w:t>
      </w:r>
    </w:p>
    <w:p w14:paraId="7C9CB88B" w14:textId="3E814FA4" w:rsidR="00B37961" w:rsidRPr="00B37961" w:rsidRDefault="00B37961" w:rsidP="00B37961">
      <w:r>
        <w:t xml:space="preserve">When it comes to </w:t>
      </w:r>
      <w:r w:rsidRPr="64952B2E">
        <w:rPr>
          <w:b/>
          <w:bCs/>
        </w:rPr>
        <w:t>early adopters</w:t>
      </w:r>
      <w:r>
        <w:t xml:space="preserve">, collaborating with opinion leaders and influencers whom they trust can significantly sway their </w:t>
      </w:r>
      <w:bookmarkStart w:id="57" w:name="_Int_wRbxgbkj"/>
      <w:r>
        <w:t>perceptions</w:t>
      </w:r>
      <w:bookmarkEnd w:id="57"/>
      <w:r>
        <w:t xml:space="preserve">. Marketers should provide detailed educational content through webinars, videos, and articles that highlight the innovative features and benefits of the product, effectively addressing any potential concerns. Leveraging testimonials and case studies that </w:t>
      </w:r>
      <w:bookmarkStart w:id="58" w:name="_Int_AmwhHaHT"/>
      <w:r>
        <w:t>showcase</w:t>
      </w:r>
      <w:bookmarkEnd w:id="58"/>
      <w:r>
        <w:t xml:space="preserve"> the successful experiences of other early adopters can also reinforce their interest and confidence in </w:t>
      </w:r>
      <w:r w:rsidR="3142D253">
        <w:t>innovation</w:t>
      </w:r>
      <w:r>
        <w:t>.</w:t>
      </w:r>
    </w:p>
    <w:p w14:paraId="2360A848" w14:textId="3A619276" w:rsidR="00B37961" w:rsidRPr="00B37961" w:rsidRDefault="00B37961" w:rsidP="00B37961">
      <w:r>
        <w:t xml:space="preserve">The </w:t>
      </w:r>
      <w:r w:rsidRPr="64952B2E">
        <w:rPr>
          <w:b/>
          <w:bCs/>
        </w:rPr>
        <w:t>early majority</w:t>
      </w:r>
      <w:r>
        <w:t xml:space="preserve"> </w:t>
      </w:r>
      <w:r w:rsidR="222C499D">
        <w:t>represent</w:t>
      </w:r>
      <w:r>
        <w:t xml:space="preserve"> a larger segment of the adoption </w:t>
      </w:r>
      <w:r w:rsidR="2F27D008">
        <w:t>curve and</w:t>
      </w:r>
      <w:r>
        <w:t xml:space="preserve"> targeting them requires a different approach. Marketers can encourage adoption by offering free trials, demos, or money-back guarantees, which help reduce perceived risk and boost confidence in the product’s effectiveness. Focusing on practical benefits and ROI (return on investment) with relatable scenarios that resonate with their daily lives is </w:t>
      </w:r>
      <w:r w:rsidR="00687149">
        <w:t>important</w:t>
      </w:r>
      <w:r>
        <w:t>. Moreover, providing robust customer support and easily accessible resources ensures that this group feels guided and well-supported during their adoption phase.</w:t>
      </w:r>
    </w:p>
    <w:p w14:paraId="4E248854" w14:textId="0B8C4AF2" w:rsidR="00B37961" w:rsidRPr="00B37961" w:rsidRDefault="00B37961" w:rsidP="00B37961">
      <w:r w:rsidRPr="00B37961">
        <w:t xml:space="preserve">For the </w:t>
      </w:r>
      <w:r w:rsidRPr="00B37961">
        <w:rPr>
          <w:b/>
          <w:bCs/>
        </w:rPr>
        <w:t>late majority</w:t>
      </w:r>
      <w:r w:rsidRPr="00B37961">
        <w:t xml:space="preserve">, marketers should emphasize social proof through mass-market advertising that </w:t>
      </w:r>
      <w:r w:rsidR="002F1E06" w:rsidRPr="00B37961">
        <w:t>proves</w:t>
      </w:r>
      <w:r w:rsidRPr="00B37961">
        <w:t xml:space="preserve"> widespread acceptance and success of the innovation. Highlighting how many people have adopted the product can alleviate skepticism. Targeted promotions, such as </w:t>
      </w:r>
      <w:r w:rsidR="002F1E06" w:rsidRPr="00B37961">
        <w:t>exclusive offers</w:t>
      </w:r>
      <w:r w:rsidRPr="00B37961">
        <w:t xml:space="preserve"> or discounts, can create incentives for this more price-sensitive segment. Additionally, education and reassurance are vital</w:t>
      </w:r>
      <w:r w:rsidR="000F49A3">
        <w:t>, and</w:t>
      </w:r>
      <w:r w:rsidRPr="00B37961">
        <w:t xml:space="preserve"> clear, easy-to-understand information about the innovation can address common misconceptions and enhance comfort levels.</w:t>
      </w:r>
    </w:p>
    <w:p w14:paraId="6A8EE4DE" w14:textId="1CFB249C" w:rsidR="00B37961" w:rsidRPr="00B37961" w:rsidRDefault="00B37961" w:rsidP="00B37961">
      <w:r>
        <w:t xml:space="preserve">Finally, when engaging with </w:t>
      </w:r>
      <w:r w:rsidRPr="64952B2E">
        <w:rPr>
          <w:b/>
          <w:bCs/>
        </w:rPr>
        <w:t>laggards</w:t>
      </w:r>
      <w:r>
        <w:t xml:space="preserve">, marketers need to appeal to traditional values and methods that this segment prefers. Marketing messages should acknowledge these preferences while gradually introducing the innovation as a necessary evolution. Encouraging adoption through family and community influences can also be effective, </w:t>
      </w:r>
      <w:r w:rsidR="002F1E06">
        <w:lastRenderedPageBreak/>
        <w:t>using</w:t>
      </w:r>
      <w:r>
        <w:t xml:space="preserve"> their social networks to </w:t>
      </w:r>
      <w:bookmarkStart w:id="59" w:name="_Int_mgZbDrEl"/>
      <w:r>
        <w:t>demonstrate</w:t>
      </w:r>
      <w:bookmarkEnd w:id="59"/>
      <w:r>
        <w:t xml:space="preserve"> the product’s utility. Marketers can highlight circumstances where the product becomes a necessity, </w:t>
      </w:r>
      <w:r w:rsidR="0EEF5AD0">
        <w:t>showing</w:t>
      </w:r>
      <w:r>
        <w:t xml:space="preserve"> how not adopting</w:t>
      </w:r>
      <w:r w:rsidR="00687149">
        <w:t xml:space="preserve"> it</w:t>
      </w:r>
      <w:r>
        <w:t xml:space="preserve"> may lead to disadvantages or missed opportunities.</w:t>
      </w:r>
    </w:p>
    <w:p w14:paraId="06EEF723" w14:textId="2A5A9B8A" w:rsidR="00B37961" w:rsidRPr="00B37961" w:rsidRDefault="00B37961" w:rsidP="00B37961">
      <w:r w:rsidRPr="00B37961">
        <w:t xml:space="preserve">In conclusion, by understanding the distinct motivations and characteristics of each adopter category in the innovation adoption process, marketers can create targeted strategies that enhance customer engagement, drive adoption, and </w:t>
      </w:r>
      <w:r w:rsidR="002F1E06" w:rsidRPr="00B37961">
        <w:t>lead</w:t>
      </w:r>
      <w:r w:rsidRPr="00B37961">
        <w:t xml:space="preserve"> to market success. Effective messaging, social proof, and robust support systems are key to </w:t>
      </w:r>
      <w:r w:rsidR="002F1E06" w:rsidRPr="00B37961">
        <w:t>easing</w:t>
      </w:r>
      <w:r w:rsidRPr="00B37961">
        <w:t xml:space="preserve"> smoother transitions through each stage of the adoption curve.</w:t>
      </w:r>
    </w:p>
    <w:p w14:paraId="057A15DE" w14:textId="1949162E" w:rsidR="00956C00" w:rsidRDefault="0001577E" w:rsidP="0001577E">
      <w:pPr>
        <w:pStyle w:val="Subtitle"/>
      </w:pPr>
      <w:r>
        <w:t>End-of-</w:t>
      </w:r>
      <w:r w:rsidR="57C537B2">
        <w:t>C</w:t>
      </w:r>
      <w:r>
        <w:t xml:space="preserve">hapter </w:t>
      </w:r>
      <w:r w:rsidR="5C096DB0">
        <w:t>S</w:t>
      </w:r>
      <w:r>
        <w:t>elf-</w:t>
      </w:r>
      <w:r w:rsidR="508C5171">
        <w:t>R</w:t>
      </w:r>
      <w:r>
        <w:t>eflection</w:t>
      </w:r>
    </w:p>
    <w:p w14:paraId="5D3DF50B" w14:textId="53920B54" w:rsidR="0001577E" w:rsidRPr="0001577E" w:rsidRDefault="64952B2E" w:rsidP="64952B2E">
      <w:pPr>
        <w:pStyle w:val="ExampleText"/>
      </w:pPr>
      <w:r>
        <w:t>1</w:t>
      </w:r>
      <w:r w:rsidR="118ABEC2">
        <w:t>. What</w:t>
      </w:r>
      <w:r w:rsidR="0001577E">
        <w:t xml:space="preserve"> are the ways in which groups have influenced your past </w:t>
      </w:r>
      <w:r w:rsidR="002F1E06">
        <w:t>buying</w:t>
      </w:r>
      <w:r w:rsidR="0001577E">
        <w:t xml:space="preserve"> decisions?</w:t>
      </w:r>
    </w:p>
    <w:p w14:paraId="2CEE9D4F" w14:textId="7F98DB76" w:rsidR="0001577E" w:rsidRPr="0001577E" w:rsidRDefault="2264428A" w:rsidP="0001577E">
      <w:pPr>
        <w:pStyle w:val="ExampleText"/>
        <w:numPr>
          <w:ilvl w:val="0"/>
          <w:numId w:val="41"/>
        </w:numPr>
      </w:pPr>
      <w:r>
        <w:t xml:space="preserve"> </w:t>
      </w:r>
      <w:r w:rsidR="0001577E">
        <w:t xml:space="preserve">Have you ever been </w:t>
      </w:r>
      <w:bookmarkStart w:id="60" w:name="_Int_jdWVKlKm"/>
      <w:r w:rsidR="0001577E">
        <w:t>impacted</w:t>
      </w:r>
      <w:bookmarkEnd w:id="60"/>
      <w:r w:rsidR="0001577E">
        <w:t xml:space="preserve"> by a viral marketing campaign? If so, how?</w:t>
      </w:r>
    </w:p>
    <w:p w14:paraId="5915B245" w14:textId="4985DC53" w:rsidR="0001577E" w:rsidRPr="0001577E" w:rsidRDefault="0001577E" w:rsidP="0001577E">
      <w:pPr>
        <w:pStyle w:val="ExampleText"/>
        <w:numPr>
          <w:ilvl w:val="0"/>
          <w:numId w:val="41"/>
        </w:numPr>
      </w:pPr>
      <w:r>
        <w:t>What type of consumer do you think you are in the innovation adoption model? Why?</w:t>
      </w:r>
    </w:p>
    <w:p w14:paraId="72ECC812" w14:textId="5C6664BB" w:rsidR="0001577E" w:rsidRPr="0001577E" w:rsidRDefault="0001577E" w:rsidP="0001577E">
      <w:pPr>
        <w:pStyle w:val="ExampleText"/>
        <w:numPr>
          <w:ilvl w:val="0"/>
          <w:numId w:val="41"/>
        </w:numPr>
      </w:pPr>
      <w:r>
        <w:t>How can understanding group influences help you become a more mindful consumer?</w:t>
      </w:r>
    </w:p>
    <w:p w14:paraId="189120AD" w14:textId="77777777" w:rsidR="0001577E" w:rsidRDefault="0001577E">
      <w:pPr>
        <w:rPr>
          <w:b/>
          <w:bCs/>
          <w:noProof/>
        </w:rPr>
      </w:pPr>
      <w:r>
        <w:rPr>
          <w:b/>
          <w:bCs/>
          <w:noProof/>
        </w:rPr>
        <w:br w:type="page"/>
      </w:r>
    </w:p>
    <w:p w14:paraId="0F4461E5" w14:textId="617D2213" w:rsidR="00956C00" w:rsidRPr="00126630" w:rsidRDefault="00956C00" w:rsidP="00956C00">
      <w:pPr>
        <w:rPr>
          <w:b/>
          <w:bCs/>
          <w:noProof/>
        </w:rPr>
      </w:pPr>
      <w:r w:rsidRPr="00126630">
        <w:rPr>
          <w:b/>
          <w:bCs/>
          <w:noProof/>
        </w:rPr>
        <w:lastRenderedPageBreak/>
        <w:t>CC BY-NC-SA</w:t>
      </w:r>
    </w:p>
    <w:p w14:paraId="4F12B5E7" w14:textId="77777777" w:rsidR="003F2E72" w:rsidRPr="00126630" w:rsidRDefault="003F2E72" w:rsidP="003F2E72">
      <w:pPr>
        <w:rPr>
          <w:noProof/>
        </w:rPr>
      </w:pPr>
      <w:r w:rsidRPr="00126630">
        <w:rPr>
          <w:noProof/>
        </w:rPr>
        <w:t>Parts of this textbook have been</w:t>
      </w:r>
      <w:r>
        <w:rPr>
          <w:noProof/>
        </w:rPr>
        <w:t xml:space="preserve"> created or enhanced with the help of generative AI (ChatGPT, Copilot, Grammarly)</w:t>
      </w:r>
      <w:r w:rsidRPr="00126630">
        <w:rPr>
          <w:noProof/>
        </w:rPr>
        <w:t xml:space="preserve">. </w:t>
      </w:r>
      <w:r>
        <w:rPr>
          <w:noProof/>
        </w:rPr>
        <w:t>AI was also used to assist with proofreading and formatting.</w:t>
      </w:r>
    </w:p>
    <w:p w14:paraId="1BD949D8" w14:textId="77777777" w:rsidR="003F2E72" w:rsidRPr="00126630" w:rsidRDefault="003F2E72" w:rsidP="003F2E72">
      <w:pPr>
        <w:rPr>
          <w:noProof/>
        </w:rPr>
      </w:pPr>
      <w:r>
        <w:rPr>
          <w:noProof/>
        </w:rPr>
        <w:t>Parts of this textbook</w:t>
      </w:r>
      <w:r w:rsidRPr="00126630">
        <w:rPr>
          <w:noProof/>
        </w:rPr>
        <w:t xml:space="preserve"> have been adapted</w:t>
      </w:r>
      <w:r>
        <w:rPr>
          <w:noProof/>
        </w:rPr>
        <w:t>, revised, and remixed</w:t>
      </w:r>
      <w:r w:rsidRPr="00126630">
        <w:rPr>
          <w:noProof/>
        </w:rPr>
        <w:t xml:space="preserve"> from the following OER resources:</w:t>
      </w:r>
    </w:p>
    <w:p w14:paraId="79F29EA9" w14:textId="77777777" w:rsidR="003F2E72" w:rsidRDefault="003F2E72" w:rsidP="003F2E72">
      <w:pPr>
        <w:pStyle w:val="ListParagraph"/>
        <w:numPr>
          <w:ilvl w:val="0"/>
          <w:numId w:val="42"/>
        </w:numPr>
        <w:rPr>
          <w:noProof/>
        </w:rPr>
      </w:pPr>
      <w:r>
        <w:rPr>
          <w:noProof/>
        </w:rPr>
        <w:t>Introduction to Advertising: Advertising Practices</w:t>
      </w:r>
      <w:r>
        <w:rPr>
          <w:noProof/>
        </w:rPr>
        <w:br/>
      </w:r>
      <w:hyperlink r:id="rId34" w:history="1">
        <w:r w:rsidRPr="006308E5">
          <w:rPr>
            <w:rStyle w:val="Hyperlink"/>
            <w:noProof/>
          </w:rPr>
          <w:t>https://oer.galileo.usg.edu/business-textbooks/10/</w:t>
        </w:r>
      </w:hyperlink>
    </w:p>
    <w:p w14:paraId="6BBDA643" w14:textId="77777777" w:rsidR="003F2E72" w:rsidRPr="00126630" w:rsidRDefault="003F2E72" w:rsidP="003F2E72">
      <w:pPr>
        <w:pStyle w:val="ListParagraph"/>
        <w:numPr>
          <w:ilvl w:val="0"/>
          <w:numId w:val="42"/>
        </w:numPr>
        <w:rPr>
          <w:noProof/>
        </w:rPr>
      </w:pPr>
      <w:r w:rsidRPr="00126630">
        <w:rPr>
          <w:noProof/>
        </w:rPr>
        <w:t xml:space="preserve">Launch! Advertising and Promotion in Real Time by Solomon et al. 2009: </w:t>
      </w:r>
      <w:hyperlink r:id="rId35" w:history="1">
        <w:r w:rsidRPr="00126630">
          <w:rPr>
            <w:rStyle w:val="Hyperlink"/>
            <w:noProof/>
          </w:rPr>
          <w:t>https://open.umn.edu/opentextbooks/textbooks/launch-advertising-and-promotion-in-real-time</w:t>
        </w:r>
      </w:hyperlink>
    </w:p>
    <w:p w14:paraId="65A055B1" w14:textId="77777777" w:rsidR="003F2E72" w:rsidRPr="00126630" w:rsidRDefault="003F2E72" w:rsidP="003F2E72">
      <w:pPr>
        <w:pStyle w:val="ListParagraph"/>
        <w:numPr>
          <w:ilvl w:val="0"/>
          <w:numId w:val="42"/>
        </w:numPr>
        <w:rPr>
          <w:noProof/>
        </w:rPr>
      </w:pPr>
      <w:r w:rsidRPr="00126630">
        <w:rPr>
          <w:noProof/>
        </w:rPr>
        <w:t xml:space="preserve">Principles of Marketing by Lumen Learning </w:t>
      </w:r>
      <w:hyperlink r:id="rId36" w:history="1">
        <w:r w:rsidRPr="00126630">
          <w:rPr>
            <w:rStyle w:val="Hyperlink"/>
            <w:noProof/>
          </w:rPr>
          <w:t>https://courses.lumenlearning.com/waymakerintromarketingxmasterfall2016/</w:t>
        </w:r>
      </w:hyperlink>
    </w:p>
    <w:p w14:paraId="53046328" w14:textId="77777777" w:rsidR="003F2E72" w:rsidRPr="00126630" w:rsidRDefault="003F2E72" w:rsidP="003F2E72">
      <w:pPr>
        <w:pStyle w:val="ListParagraph"/>
        <w:numPr>
          <w:ilvl w:val="0"/>
          <w:numId w:val="42"/>
        </w:numPr>
        <w:rPr>
          <w:noProof/>
        </w:rPr>
      </w:pPr>
      <w:r w:rsidRPr="00126630">
        <w:rPr>
          <w:noProof/>
        </w:rPr>
        <w:t xml:space="preserve">Introduction to Marketing </w:t>
      </w:r>
      <w:r>
        <w:rPr>
          <w:noProof/>
        </w:rPr>
        <w:br/>
      </w:r>
      <w:hyperlink r:id="rId37" w:history="1">
        <w:r w:rsidRPr="00126630">
          <w:rPr>
            <w:rStyle w:val="Hyperlink"/>
            <w:noProof/>
          </w:rPr>
          <w:t>https://pressbooks.nscc.ca/nsccprinciplesofmarketing2e/</w:t>
        </w:r>
      </w:hyperlink>
    </w:p>
    <w:p w14:paraId="6A5CD909" w14:textId="77777777" w:rsidR="003F2E72" w:rsidRDefault="003F2E72" w:rsidP="003F2E72">
      <w:pPr>
        <w:pStyle w:val="ListParagraph"/>
        <w:numPr>
          <w:ilvl w:val="0"/>
          <w:numId w:val="42"/>
        </w:numPr>
      </w:pPr>
      <w:r w:rsidRPr="00126630">
        <w:rPr>
          <w:noProof/>
        </w:rPr>
        <w:t xml:space="preserve">Introduction to Marketing by USG Ecore </w:t>
      </w:r>
      <w:r>
        <w:rPr>
          <w:noProof/>
        </w:rPr>
        <w:br/>
      </w:r>
      <w:hyperlink r:id="rId38" w:history="1">
        <w:r w:rsidRPr="00126630">
          <w:rPr>
            <w:rStyle w:val="Hyperlink"/>
            <w:noProof/>
          </w:rPr>
          <w:t>https://go.view.usg.edu/d2l/home/2366486</w:t>
        </w:r>
      </w:hyperlink>
    </w:p>
    <w:p w14:paraId="06FF1081" w14:textId="77777777" w:rsidR="003F2E72" w:rsidRDefault="003F2E72" w:rsidP="003F2E72">
      <w:pPr>
        <w:pStyle w:val="ListParagraph"/>
        <w:numPr>
          <w:ilvl w:val="0"/>
          <w:numId w:val="42"/>
        </w:numPr>
        <w:rPr>
          <w:noProof/>
        </w:rPr>
      </w:pPr>
      <w:r>
        <w:t>Exploring Intercultural Communication</w:t>
      </w:r>
      <w:r>
        <w:br/>
      </w:r>
      <w:hyperlink r:id="rId39" w:history="1">
        <w:r w:rsidRPr="00E627D4">
          <w:rPr>
            <w:rStyle w:val="Hyperlink"/>
            <w:noProof/>
          </w:rPr>
          <w:t>https://socialsci.libretexts.org/Courses/Butte_College/Exploring_Intercultural_Communication_%28Grothe%29/05%3A_Nonverbal_Processes_in_Intercultural_Communication/5.02%3A_Types_of_Nonverbal_Communication</w:t>
        </w:r>
      </w:hyperlink>
    </w:p>
    <w:p w14:paraId="0228DD5D" w14:textId="77777777" w:rsidR="003F2E72" w:rsidRPr="00B33B3D" w:rsidRDefault="003F2E72" w:rsidP="003F2E72">
      <w:pPr>
        <w:pStyle w:val="FootnoteText"/>
        <w:numPr>
          <w:ilvl w:val="0"/>
          <w:numId w:val="42"/>
        </w:numPr>
        <w:rPr>
          <w:rStyle w:val="Hyperlink"/>
          <w:noProof/>
          <w:sz w:val="24"/>
          <w:szCs w:val="24"/>
        </w:rPr>
      </w:pPr>
      <w:r w:rsidRPr="00B33B3D">
        <w:rPr>
          <w:noProof/>
          <w:sz w:val="24"/>
          <w:szCs w:val="24"/>
        </w:rPr>
        <w:t>Exploring Relationship Dynamics</w:t>
      </w:r>
      <w:r>
        <w:rPr>
          <w:noProof/>
          <w:sz w:val="24"/>
          <w:szCs w:val="24"/>
        </w:rPr>
        <w:br/>
      </w:r>
      <w:r>
        <w:rPr>
          <w:noProof/>
          <w:sz w:val="24"/>
          <w:szCs w:val="24"/>
        </w:rPr>
        <w:fldChar w:fldCharType="begin"/>
      </w:r>
      <w:r>
        <w:rPr>
          <w:noProof/>
          <w:sz w:val="24"/>
          <w:szCs w:val="24"/>
        </w:rPr>
        <w:instrText>HYPERLINK "https://open.maricopa.edu/com110/chapter/4-4-nonverbal-communication-in-context/"</w:instrText>
      </w:r>
      <w:r>
        <w:rPr>
          <w:noProof/>
          <w:sz w:val="24"/>
          <w:szCs w:val="24"/>
        </w:rPr>
      </w:r>
      <w:r>
        <w:rPr>
          <w:noProof/>
          <w:sz w:val="24"/>
          <w:szCs w:val="24"/>
        </w:rPr>
        <w:fldChar w:fldCharType="separate"/>
      </w:r>
      <w:r w:rsidRPr="00B33B3D">
        <w:rPr>
          <w:rStyle w:val="Hyperlink"/>
          <w:noProof/>
          <w:sz w:val="24"/>
          <w:szCs w:val="24"/>
        </w:rPr>
        <w:t>https://open.maricopa.edu/com110/chapter/4-4-nonverbal-communication-in-context/</w:t>
      </w:r>
    </w:p>
    <w:p w14:paraId="74C0EA9C" w14:textId="77777777" w:rsidR="003F2E72" w:rsidRDefault="003F2E72" w:rsidP="003F2E72">
      <w:pPr>
        <w:rPr>
          <w:noProof/>
        </w:rPr>
      </w:pPr>
      <w:r>
        <w:rPr>
          <w:noProof/>
        </w:rPr>
        <w:fldChar w:fldCharType="end"/>
      </w:r>
    </w:p>
    <w:p w14:paraId="27F55ADC" w14:textId="77777777" w:rsidR="003F2E72" w:rsidRPr="00E77E37" w:rsidRDefault="003F2E72" w:rsidP="003F2E72">
      <w:r>
        <w:rPr>
          <w:b/>
          <w:bCs/>
        </w:rPr>
        <w:t xml:space="preserve">Other </w:t>
      </w:r>
      <w:r w:rsidRPr="00EE0E9A">
        <w:rPr>
          <w:b/>
          <w:bCs/>
        </w:rPr>
        <w:t>References</w:t>
      </w:r>
      <w:r>
        <w:t>/Read more:</w:t>
      </w:r>
    </w:p>
    <w:p w14:paraId="341B3E1A" w14:textId="77777777" w:rsidR="008E6E24" w:rsidRPr="00666AC3" w:rsidRDefault="008E6E24" w:rsidP="00666AC3">
      <w:r w:rsidRPr="00666AC3">
        <w:t xml:space="preserve">Asch, S. E. (1951). </w:t>
      </w:r>
      <w:r w:rsidRPr="00666AC3">
        <w:rPr>
          <w:i/>
          <w:iCs/>
        </w:rPr>
        <w:t>Effects of group pressure upon the modification and distortion of judgments.</w:t>
      </w:r>
      <w:r w:rsidRPr="00666AC3">
        <w:br/>
        <w:t xml:space="preserve">In H. Guetzkow (Ed.), </w:t>
      </w:r>
      <w:r w:rsidRPr="00666AC3">
        <w:rPr>
          <w:i/>
          <w:iCs/>
        </w:rPr>
        <w:t>Groups, Leadership, and Men</w:t>
      </w:r>
      <w:r w:rsidRPr="00666AC3">
        <w:t xml:space="preserve"> (pp. 177–190). Carnegie Press.</w:t>
      </w:r>
    </w:p>
    <w:p w14:paraId="142A2BBD" w14:textId="77777777" w:rsidR="008E6E24" w:rsidRPr="00666AC3" w:rsidRDefault="008E6E24" w:rsidP="00666AC3">
      <w:r w:rsidRPr="00666AC3">
        <w:rPr>
          <w:lang w:val="pl-PL"/>
        </w:rPr>
        <w:t xml:space="preserve">Ay, C., Aytekin, P., &amp; Nardali, S. (2010). </w:t>
      </w:r>
      <w:r w:rsidRPr="00666AC3">
        <w:rPr>
          <w:i/>
          <w:iCs/>
        </w:rPr>
        <w:t>Guerrilla marketing communication tools and ethical problems in guerrilla advertising. American Journal of Economics and Business Administration, 2</w:t>
      </w:r>
      <w:r w:rsidRPr="00666AC3">
        <w:t>(3), 280–286.</w:t>
      </w:r>
      <w:r w:rsidRPr="00666AC3">
        <w:br/>
      </w:r>
      <w:hyperlink r:id="rId40" w:history="1">
        <w:r w:rsidRPr="00666AC3">
          <w:rPr>
            <w:rStyle w:val="Hyperlink"/>
          </w:rPr>
          <w:t>https://doi.org/10.3844/ajebasp.2010.280.286</w:t>
        </w:r>
      </w:hyperlink>
    </w:p>
    <w:p w14:paraId="30DC9F4B" w14:textId="77777777" w:rsidR="008E6E24" w:rsidRPr="00666AC3" w:rsidRDefault="008E6E24" w:rsidP="00666AC3">
      <w:r w:rsidRPr="00666AC3">
        <w:lastRenderedPageBreak/>
        <w:t xml:space="preserve">Bearden, W. O., &amp; Etzel, M. J. (1982). </w:t>
      </w:r>
      <w:r w:rsidRPr="00666AC3">
        <w:rPr>
          <w:i/>
          <w:iCs/>
        </w:rPr>
        <w:t>Reference group influence on product and brand purchase decisions.</w:t>
      </w:r>
      <w:r w:rsidRPr="00666AC3">
        <w:br/>
      </w:r>
      <w:r w:rsidRPr="00666AC3">
        <w:rPr>
          <w:i/>
          <w:iCs/>
        </w:rPr>
        <w:t>Journal of Consumer Research, 9</w:t>
      </w:r>
      <w:r w:rsidRPr="00666AC3">
        <w:t xml:space="preserve">(2), 183–194. </w:t>
      </w:r>
      <w:hyperlink r:id="rId41" w:history="1">
        <w:r w:rsidRPr="00666AC3">
          <w:rPr>
            <w:rStyle w:val="Hyperlink"/>
          </w:rPr>
          <w:t>https://doi.org/10.1086/208911</w:t>
        </w:r>
      </w:hyperlink>
    </w:p>
    <w:p w14:paraId="1AD7CB7A" w14:textId="77777777" w:rsidR="008E6E24" w:rsidRPr="00666AC3" w:rsidRDefault="008E6E24" w:rsidP="00666AC3">
      <w:r w:rsidRPr="00666AC3">
        <w:t xml:space="preserve">Berger, J., &amp; Iyengar, R. (2013). </w:t>
      </w:r>
      <w:r w:rsidRPr="00666AC3">
        <w:rPr>
          <w:i/>
          <w:iCs/>
        </w:rPr>
        <w:t>Communication channels and word of mouth: How the medium shapes the message. Journal of Consumer Research, 40</w:t>
      </w:r>
      <w:r w:rsidRPr="00666AC3">
        <w:t xml:space="preserve">(3), 567–579. </w:t>
      </w:r>
      <w:hyperlink r:id="rId42" w:history="1">
        <w:r w:rsidRPr="00666AC3">
          <w:rPr>
            <w:rStyle w:val="Hyperlink"/>
          </w:rPr>
          <w:t>https://doi.org/10.1086/671345</w:t>
        </w:r>
      </w:hyperlink>
    </w:p>
    <w:p w14:paraId="63A5C8E1" w14:textId="77777777" w:rsidR="008E6E24" w:rsidRPr="00666AC3" w:rsidRDefault="008E6E24" w:rsidP="00666AC3">
      <w:r w:rsidRPr="00666AC3">
        <w:t xml:space="preserve">Bettman, J. R., Luce, M. F., &amp; Payne, J. W. (1998). Constructive consumer choice processes. </w:t>
      </w:r>
      <w:r w:rsidRPr="00666AC3">
        <w:rPr>
          <w:i/>
          <w:iCs/>
        </w:rPr>
        <w:t>Journal of Consumer Research, 25</w:t>
      </w:r>
      <w:r w:rsidRPr="00666AC3">
        <w:t xml:space="preserve">(3), 187–217. </w:t>
      </w:r>
      <w:hyperlink r:id="rId43" w:tgtFrame="_blank" w:history="1">
        <w:r w:rsidRPr="00666AC3">
          <w:rPr>
            <w:rStyle w:val="Hyperlink"/>
          </w:rPr>
          <w:t>https://doi.org/10.1086/209535</w:t>
        </w:r>
      </w:hyperlink>
    </w:p>
    <w:p w14:paraId="6A185D77" w14:textId="77777777" w:rsidR="008E6E24" w:rsidRPr="00666AC3" w:rsidRDefault="008E6E24" w:rsidP="00666AC3">
      <w:r w:rsidRPr="00666AC3">
        <w:t xml:space="preserve">Burnkrant, R. E., &amp; Cousineau, A. (1975). </w:t>
      </w:r>
      <w:r w:rsidRPr="00666AC3">
        <w:rPr>
          <w:i/>
          <w:iCs/>
        </w:rPr>
        <w:t>Informational and normative social influence in buyer behavior.</w:t>
      </w:r>
      <w:r w:rsidRPr="00666AC3">
        <w:br/>
      </w:r>
      <w:r w:rsidRPr="00666AC3">
        <w:rPr>
          <w:i/>
          <w:iCs/>
        </w:rPr>
        <w:t>Journal of Consumer Research, 2</w:t>
      </w:r>
      <w:r w:rsidRPr="00666AC3">
        <w:t xml:space="preserve">(3), 206–215. </w:t>
      </w:r>
      <w:hyperlink r:id="rId44">
        <w:r w:rsidRPr="00666AC3">
          <w:rPr>
            <w:rStyle w:val="Hyperlink"/>
          </w:rPr>
          <w:t>https://www.jstor.org/stable/2489056</w:t>
        </w:r>
      </w:hyperlink>
    </w:p>
    <w:p w14:paraId="43C6967E" w14:textId="77777777" w:rsidR="008E6E24" w:rsidRPr="00666AC3" w:rsidRDefault="008E6E24" w:rsidP="00666AC3">
      <w:r w:rsidRPr="00666AC3">
        <w:t>Cheong, H. J., &amp; Morrison, M. A. (2008).</w:t>
      </w:r>
      <w:r w:rsidRPr="00666AC3">
        <w:rPr>
          <w:b/>
          <w:bCs/>
        </w:rPr>
        <w:t xml:space="preserve"> </w:t>
      </w:r>
      <w:r w:rsidRPr="00666AC3">
        <w:rPr>
          <w:i/>
          <w:iCs/>
        </w:rPr>
        <w:t>Consumers’ reliance on product information and recommendations found in UGC. Journal of Interactive Advertising, 8</w:t>
      </w:r>
      <w:r w:rsidRPr="00666AC3">
        <w:t xml:space="preserve">(2), 38–49. </w:t>
      </w:r>
      <w:hyperlink r:id="rId45">
        <w:r w:rsidRPr="00666AC3">
          <w:rPr>
            <w:rStyle w:val="Hyperlink"/>
          </w:rPr>
          <w:t>https://doi.org/10.1080/15252019.2008.10722141</w:t>
        </w:r>
      </w:hyperlink>
    </w:p>
    <w:p w14:paraId="348827B5" w14:textId="77777777" w:rsidR="008E6E24" w:rsidRPr="00666AC3" w:rsidRDefault="008E6E24" w:rsidP="00666AC3">
      <w:r w:rsidRPr="00666AC3">
        <w:t xml:space="preserve">Deutsch, M., &amp; Gerard, H. B. (1955). A study of normative and informational social influences upon individual judgment. </w:t>
      </w:r>
      <w:r w:rsidRPr="00666AC3">
        <w:rPr>
          <w:i/>
          <w:iCs/>
        </w:rPr>
        <w:t>The Journal of Abnormal and Social Psychology, 51</w:t>
      </w:r>
      <w:r w:rsidRPr="00666AC3">
        <w:t xml:space="preserve">(3), 629–636. </w:t>
      </w:r>
      <w:hyperlink r:id="rId46" w:tgtFrame="_blank" w:history="1">
        <w:r w:rsidRPr="00666AC3">
          <w:rPr>
            <w:rStyle w:val="Hyperlink"/>
          </w:rPr>
          <w:t>https://doi.org/10.1037/h0046408</w:t>
        </w:r>
      </w:hyperlink>
    </w:p>
    <w:p w14:paraId="66680C9D" w14:textId="77777777" w:rsidR="008E6E24" w:rsidRPr="00666AC3" w:rsidRDefault="008E6E24" w:rsidP="00666AC3">
      <w:r w:rsidRPr="00666AC3">
        <w:t xml:space="preserve">Escalas, J. E., &amp; Bettman, J. R. (2005). </w:t>
      </w:r>
      <w:r w:rsidRPr="00666AC3">
        <w:rPr>
          <w:i/>
          <w:iCs/>
        </w:rPr>
        <w:t>Self-construal, reference groups, and brand meaning.</w:t>
      </w:r>
      <w:r w:rsidRPr="00666AC3">
        <w:br/>
      </w:r>
      <w:r w:rsidRPr="00666AC3">
        <w:rPr>
          <w:i/>
          <w:iCs/>
        </w:rPr>
        <w:t>Journal of Consumer Research, 32</w:t>
      </w:r>
      <w:r w:rsidRPr="00666AC3">
        <w:t xml:space="preserve">(3), 378–389. </w:t>
      </w:r>
      <w:hyperlink r:id="rId47" w:history="1">
        <w:r w:rsidRPr="00666AC3">
          <w:rPr>
            <w:rStyle w:val="Hyperlink"/>
          </w:rPr>
          <w:t>https://doi.org/10.1086/497549</w:t>
        </w:r>
      </w:hyperlink>
    </w:p>
    <w:p w14:paraId="40B8D646" w14:textId="77777777" w:rsidR="008E6E24" w:rsidRPr="00666AC3" w:rsidRDefault="008E6E24" w:rsidP="00666AC3">
      <w:r w:rsidRPr="00666AC3">
        <w:t xml:space="preserve">Feick, L. F., &amp; Price, L. L. (1987). </w:t>
      </w:r>
      <w:r w:rsidRPr="00666AC3">
        <w:rPr>
          <w:i/>
          <w:iCs/>
        </w:rPr>
        <w:t>The market maven: A diffuser of marketplace information.</w:t>
      </w:r>
      <w:r w:rsidRPr="00666AC3">
        <w:br/>
      </w:r>
      <w:r w:rsidRPr="00666AC3">
        <w:rPr>
          <w:i/>
          <w:iCs/>
        </w:rPr>
        <w:t>Journal of Marketing, 51</w:t>
      </w:r>
      <w:r w:rsidRPr="00666AC3">
        <w:t>(1), 83–97.</w:t>
      </w:r>
      <w:hyperlink r:id="rId48" w:history="1">
        <w:r w:rsidRPr="00666AC3">
          <w:rPr>
            <w:rStyle w:val="Hyperlink"/>
          </w:rPr>
          <w:t>https://doi.org/10.2307/1251146</w:t>
        </w:r>
      </w:hyperlink>
    </w:p>
    <w:p w14:paraId="0E012335" w14:textId="77777777" w:rsidR="008E6E24" w:rsidRPr="00666AC3" w:rsidRDefault="008E6E24" w:rsidP="00666AC3">
      <w:r w:rsidRPr="00666AC3">
        <w:t xml:space="preserve">Flynn, L. R., Goldsmith, R. E., &amp; Eastman, J. K. (1996). Opinion leaders and opinion seekers: Two new measurement scales. </w:t>
      </w:r>
      <w:r w:rsidRPr="00666AC3">
        <w:rPr>
          <w:i/>
          <w:iCs/>
        </w:rPr>
        <w:t>Journal of the Academy of Marketing Science, 24</w:t>
      </w:r>
      <w:r w:rsidRPr="00666AC3">
        <w:t xml:space="preserve">(2), 137–147. </w:t>
      </w:r>
      <w:hyperlink r:id="rId49">
        <w:r w:rsidRPr="00666AC3">
          <w:rPr>
            <w:rStyle w:val="Hyperlink"/>
          </w:rPr>
          <w:t>https://doi.org/10.1177/0092070396242004</w:t>
        </w:r>
      </w:hyperlink>
    </w:p>
    <w:p w14:paraId="5CB071AF" w14:textId="77777777" w:rsidR="008E6E24" w:rsidRPr="00666AC3" w:rsidRDefault="008E6E24" w:rsidP="00666AC3">
      <w:r w:rsidRPr="00666AC3">
        <w:t xml:space="preserve">Howard, J. A., &amp; Sheth, J. N. (1969). The theory of buyer behavior. </w:t>
      </w:r>
      <w:r w:rsidRPr="00666AC3">
        <w:rPr>
          <w:i/>
          <w:iCs/>
        </w:rPr>
        <w:t>John Wiley &amp; Sons</w:t>
      </w:r>
      <w:r w:rsidRPr="00666AC3">
        <w:t>.</w:t>
      </w:r>
    </w:p>
    <w:p w14:paraId="780620B6" w14:textId="77777777" w:rsidR="008E6E24" w:rsidRPr="00666AC3" w:rsidRDefault="008E6E24" w:rsidP="00666AC3">
      <w:r w:rsidRPr="00666AC3">
        <w:t xml:space="preserve">Hughes, C., Swaminathan, V., &amp; Brooks, G. (2019). </w:t>
      </w:r>
      <w:r w:rsidRPr="00666AC3">
        <w:rPr>
          <w:i/>
          <w:iCs/>
        </w:rPr>
        <w:t>Driving brand engagement through online social influencers: An empirical investigation of sponsored blogging campaigns. Journal of Marketing, 83</w:t>
      </w:r>
      <w:r w:rsidRPr="00666AC3">
        <w:t xml:space="preserve">(5), 78–96. </w:t>
      </w:r>
      <w:hyperlink r:id="rId50">
        <w:r w:rsidRPr="00666AC3">
          <w:rPr>
            <w:rStyle w:val="Hyperlink"/>
          </w:rPr>
          <w:t>https://doi.org/10.1177/0022242919854374</w:t>
        </w:r>
      </w:hyperlink>
    </w:p>
    <w:p w14:paraId="1E21D3AA" w14:textId="77777777" w:rsidR="008E6E24" w:rsidRPr="004721B7" w:rsidRDefault="008E6E24" w:rsidP="004721B7">
      <w:r w:rsidRPr="00666AC3">
        <w:rPr>
          <w:lang w:val="pl-PL"/>
        </w:rPr>
        <w:t xml:space="preserve">Im, S., Bayus, B. L., &amp; Mason, C. H. (2003). </w:t>
      </w:r>
      <w:r w:rsidRPr="00666AC3">
        <w:t xml:space="preserve">An Empirical Study of Innate Consumer Innovativeness, Personal Characteristics, and New-Product Adoption Behavior. </w:t>
      </w:r>
      <w:r w:rsidRPr="00666AC3">
        <w:rPr>
          <w:i/>
          <w:iCs/>
        </w:rPr>
        <w:t>Journal of the Academy of Marketing Science, 31</w:t>
      </w:r>
      <w:r w:rsidRPr="00666AC3">
        <w:t xml:space="preserve">(1), 61–73. </w:t>
      </w:r>
      <w:hyperlink r:id="rId51">
        <w:r w:rsidRPr="00666AC3">
          <w:rPr>
            <w:rStyle w:val="Hyperlink"/>
          </w:rPr>
          <w:t>https://doi.org/10.1177/0092070302238602</w:t>
        </w:r>
      </w:hyperlink>
    </w:p>
    <w:p w14:paraId="12C1E9D1" w14:textId="77777777" w:rsidR="008E6E24" w:rsidRPr="00666AC3" w:rsidRDefault="008E6E24" w:rsidP="00666AC3">
      <w:r w:rsidRPr="00666AC3">
        <w:lastRenderedPageBreak/>
        <w:t xml:space="preserve">Kaplan, A. M., &amp; Haenlein, M. (2011). </w:t>
      </w:r>
      <w:r w:rsidRPr="00666AC3">
        <w:rPr>
          <w:i/>
          <w:iCs/>
        </w:rPr>
        <w:t>Two hearts in three-quarter time: How to waltz the social media/viral marketing dance. Business Horizons, 54</w:t>
      </w:r>
      <w:r w:rsidRPr="00666AC3">
        <w:t xml:space="preserve">(3), 253–263. </w:t>
      </w:r>
      <w:hyperlink r:id="rId52">
        <w:r w:rsidRPr="00666AC3">
          <w:rPr>
            <w:rStyle w:val="Hyperlink"/>
          </w:rPr>
          <w:t>https://doi.org/10.1016/j.bushor.2011.01.006</w:t>
        </w:r>
      </w:hyperlink>
    </w:p>
    <w:p w14:paraId="3433AE39" w14:textId="77777777" w:rsidR="008E6E24" w:rsidRPr="00666AC3" w:rsidRDefault="008E6E24" w:rsidP="00666AC3">
      <w:r w:rsidRPr="00666AC3">
        <w:t xml:space="preserve">Kaplan, M. F., &amp; Miller, C. E. (1987). Group decision making and normative versus informational influence: Effects of type of issue and assigned decision rule. </w:t>
      </w:r>
      <w:r w:rsidRPr="00666AC3">
        <w:rPr>
          <w:i/>
          <w:iCs/>
        </w:rPr>
        <w:t>Journal of Personality and Social Psychology, 53</w:t>
      </w:r>
      <w:r w:rsidRPr="00666AC3">
        <w:t xml:space="preserve">(2), 306–313. </w:t>
      </w:r>
      <w:hyperlink r:id="rId53">
        <w:r w:rsidRPr="00666AC3">
          <w:rPr>
            <w:rStyle w:val="Hyperlink"/>
          </w:rPr>
          <w:t>https://doi.org/10.1037/0022-3514.53.2.306</w:t>
        </w:r>
      </w:hyperlink>
    </w:p>
    <w:p w14:paraId="3DAF9C7F" w14:textId="77777777" w:rsidR="008E6E24" w:rsidRPr="00666AC3" w:rsidRDefault="008E6E24" w:rsidP="00666AC3">
      <w:r w:rsidRPr="00666AC3">
        <w:t>McAlexander, J. H., Schouten, J. W., &amp; Koenig, H. F. (2002</w:t>
      </w:r>
      <w:r w:rsidRPr="00666AC3">
        <w:rPr>
          <w:b/>
          <w:bCs/>
        </w:rPr>
        <w:t xml:space="preserve">). </w:t>
      </w:r>
      <w:r w:rsidRPr="00666AC3">
        <w:rPr>
          <w:i/>
          <w:iCs/>
        </w:rPr>
        <w:t>Building brand community. Journal of Marketing, 66</w:t>
      </w:r>
      <w:r w:rsidRPr="00666AC3">
        <w:t xml:space="preserve">(1), 38–54. </w:t>
      </w:r>
      <w:hyperlink r:id="rId54">
        <w:r w:rsidRPr="00666AC3">
          <w:rPr>
            <w:rStyle w:val="Hyperlink"/>
          </w:rPr>
          <w:t>https://doi.org/10.1509/jmkg.66.1.38.18451</w:t>
        </w:r>
      </w:hyperlink>
    </w:p>
    <w:p w14:paraId="15137B2C" w14:textId="77777777" w:rsidR="008E6E24" w:rsidRPr="00666AC3" w:rsidRDefault="008E6E24" w:rsidP="00666AC3">
      <w:r w:rsidRPr="00666AC3">
        <w:t xml:space="preserve">Muniz, A. M., &amp; O’Guinn, T. C. (2001). </w:t>
      </w:r>
      <w:r w:rsidRPr="00666AC3">
        <w:rPr>
          <w:i/>
          <w:iCs/>
        </w:rPr>
        <w:t>Brand community. Journal of Consumer Research, 27</w:t>
      </w:r>
      <w:r w:rsidRPr="00666AC3">
        <w:t>(4), 412–432.</w:t>
      </w:r>
      <w:r w:rsidRPr="00666AC3">
        <w:br/>
      </w:r>
      <w:hyperlink r:id="rId55">
        <w:r w:rsidRPr="00666AC3">
          <w:rPr>
            <w:rStyle w:val="Hyperlink"/>
          </w:rPr>
          <w:t>https://doi.org/10.1086/319618</w:t>
        </w:r>
      </w:hyperlink>
    </w:p>
    <w:p w14:paraId="276901F4" w14:textId="77777777" w:rsidR="008E6E24" w:rsidRPr="00666AC3" w:rsidRDefault="008E6E24" w:rsidP="00666AC3">
      <w:r w:rsidRPr="00666AC3">
        <w:t xml:space="preserve">Park, W. C., &amp; Lessig, V. P. (1977). </w:t>
      </w:r>
      <w:r w:rsidRPr="00666AC3">
        <w:rPr>
          <w:i/>
          <w:iCs/>
        </w:rPr>
        <w:t>Students and housewives: Differences in susceptibility to reference group influence. Journal of Consumer Research, 4</w:t>
      </w:r>
      <w:r w:rsidRPr="00666AC3">
        <w:t xml:space="preserve">(2), 102–110. </w:t>
      </w:r>
      <w:hyperlink r:id="rId56">
        <w:r w:rsidRPr="00666AC3">
          <w:rPr>
            <w:rStyle w:val="Hyperlink"/>
          </w:rPr>
          <w:t>https://doi.org/10.1086/208685</w:t>
        </w:r>
      </w:hyperlink>
    </w:p>
    <w:p w14:paraId="027CC59C" w14:textId="77777777" w:rsidR="008E6E24" w:rsidRPr="00666AC3" w:rsidRDefault="008E6E24" w:rsidP="00666AC3">
      <w:r w:rsidRPr="00666AC3">
        <w:t xml:space="preserve">Payne, J. W., Bettman, J. R., &amp; Johnson, E. J. (1993). </w:t>
      </w:r>
      <w:r w:rsidRPr="00666AC3">
        <w:rPr>
          <w:i/>
          <w:iCs/>
        </w:rPr>
        <w:t>The adaptive decision maker.</w:t>
      </w:r>
      <w:r w:rsidRPr="00666AC3">
        <w:t xml:space="preserve"> Cambridge University Press. </w:t>
      </w:r>
      <w:hyperlink r:id="rId57">
        <w:r w:rsidRPr="00666AC3">
          <w:rPr>
            <w:rStyle w:val="Hyperlink"/>
          </w:rPr>
          <w:t>https://doi.org/10.1017/CBO9781139173933</w:t>
        </w:r>
      </w:hyperlink>
    </w:p>
    <w:p w14:paraId="07B5AE98" w14:textId="77777777" w:rsidR="008E6E24" w:rsidRPr="00666AC3" w:rsidRDefault="008E6E24" w:rsidP="00666AC3">
      <w:r w:rsidRPr="00666AC3">
        <w:t xml:space="preserve">Prentice, D. A., &amp; Miller, D. T. (1993). </w:t>
      </w:r>
      <w:r w:rsidRPr="00666AC3">
        <w:rPr>
          <w:i/>
          <w:iCs/>
        </w:rPr>
        <w:t>Pluralistic ignorance and alcohol use on campus: Some consequences of misperceiving the social norm. Journal of Personality and Social Psychology, 64</w:t>
      </w:r>
      <w:r w:rsidRPr="00666AC3">
        <w:t>(2), 243–256.</w:t>
      </w:r>
      <w:r w:rsidRPr="00666AC3">
        <w:br/>
      </w:r>
      <w:hyperlink r:id="rId58">
        <w:r w:rsidRPr="00666AC3">
          <w:rPr>
            <w:rStyle w:val="Hyperlink"/>
          </w:rPr>
          <w:t>https://doi.org/10.1037/0022-3514.64.2.243</w:t>
        </w:r>
      </w:hyperlink>
    </w:p>
    <w:p w14:paraId="5FF7A42F" w14:textId="77777777" w:rsidR="008E6E24" w:rsidRPr="00666AC3" w:rsidRDefault="008E6E24" w:rsidP="00666AC3">
      <w:r w:rsidRPr="00666AC3">
        <w:t xml:space="preserve">Rahim, A., Safin, A.Z., Khneg, L.K,, Abas, N., Ali, S.M., (2016). </w:t>
      </w:r>
      <w:r w:rsidRPr="00666AC3">
        <w:rPr>
          <w:i/>
          <w:iCs/>
        </w:rPr>
        <w:t>Factors influencing purchasing intention of smartphones among university students. Procedia Economics and Finance, 37</w:t>
      </w:r>
      <w:r w:rsidRPr="00666AC3">
        <w:t xml:space="preserve">, 245-253. </w:t>
      </w:r>
      <w:hyperlink r:id="rId59" w:history="1">
        <w:r w:rsidRPr="00666AC3">
          <w:rPr>
            <w:rStyle w:val="Hyperlink"/>
          </w:rPr>
          <w:t>https://www.sciencedirect.com/science/article/pii/S2212567116301216?via%3Dihub</w:t>
        </w:r>
      </w:hyperlink>
    </w:p>
    <w:p w14:paraId="3A627AED" w14:textId="77777777" w:rsidR="008E6E24" w:rsidRPr="00666AC3" w:rsidRDefault="008E6E24" w:rsidP="00666AC3">
      <w:r w:rsidRPr="00666AC3">
        <w:t xml:space="preserve">Robertson, T. S. (1967). The process of innovation and the diffusion of innovation. </w:t>
      </w:r>
      <w:r w:rsidRPr="00666AC3">
        <w:rPr>
          <w:i/>
          <w:iCs/>
        </w:rPr>
        <w:t>Journal of Marketing</w:t>
      </w:r>
      <w:r w:rsidRPr="00666AC3">
        <w:t>, 31(1), 14–19.</w:t>
      </w:r>
    </w:p>
    <w:p w14:paraId="6F12BB2C" w14:textId="77777777" w:rsidR="008E6E24" w:rsidRPr="00666AC3" w:rsidRDefault="008E6E24" w:rsidP="00666AC3">
      <w:r w:rsidRPr="00666AC3">
        <w:t xml:space="preserve">Rogers, E. M. (2003). Diffusion of innovations. </w:t>
      </w:r>
      <w:r w:rsidRPr="00666AC3">
        <w:rPr>
          <w:i/>
          <w:iCs/>
        </w:rPr>
        <w:t>5</w:t>
      </w:r>
      <w:r w:rsidRPr="00666AC3">
        <w:rPr>
          <w:i/>
          <w:iCs/>
          <w:vertAlign w:val="superscript"/>
        </w:rPr>
        <w:t>th</w:t>
      </w:r>
      <w:r w:rsidRPr="00666AC3">
        <w:rPr>
          <w:i/>
          <w:iCs/>
        </w:rPr>
        <w:t xml:space="preserve"> edition, Free Press</w:t>
      </w:r>
      <w:r w:rsidRPr="00666AC3">
        <w:t>.</w:t>
      </w:r>
    </w:p>
    <w:p w14:paraId="3CA38876" w14:textId="77777777" w:rsidR="008E6E24" w:rsidRPr="00666AC3" w:rsidRDefault="008E6E24" w:rsidP="00666AC3">
      <w:r w:rsidRPr="00666AC3">
        <w:t xml:space="preserve">Schouten, J. W., &amp; McAlexander, J. H. (1995). </w:t>
      </w:r>
      <w:r w:rsidRPr="00666AC3">
        <w:rPr>
          <w:i/>
          <w:iCs/>
        </w:rPr>
        <w:t>Subcultures of consumption: An ethnography of the new bikers.</w:t>
      </w:r>
      <w:r>
        <w:rPr>
          <w:i/>
          <w:iCs/>
        </w:rPr>
        <w:t xml:space="preserve"> </w:t>
      </w:r>
      <w:r w:rsidRPr="00666AC3">
        <w:rPr>
          <w:i/>
          <w:iCs/>
        </w:rPr>
        <w:t>Journal of Consumer Research, 22</w:t>
      </w:r>
      <w:r w:rsidRPr="00666AC3">
        <w:t>(1), 43–61.</w:t>
      </w:r>
      <w:hyperlink r:id="rId60" w:history="1">
        <w:r w:rsidRPr="00666AC3">
          <w:rPr>
            <w:rStyle w:val="Hyperlink"/>
          </w:rPr>
          <w:t>https://doi.org/10.1086/209434</w:t>
        </w:r>
      </w:hyperlink>
    </w:p>
    <w:p w14:paraId="68B6EBE9" w14:textId="77777777" w:rsidR="008E6E24" w:rsidRPr="00666AC3" w:rsidRDefault="008E6E24" w:rsidP="00666AC3">
      <w:r w:rsidRPr="00666AC3">
        <w:t xml:space="preserve">Thompson, C. J., &amp; Sinha, R. K. (2008). </w:t>
      </w:r>
      <w:r w:rsidRPr="00666AC3">
        <w:rPr>
          <w:i/>
          <w:iCs/>
        </w:rPr>
        <w:t>Brand communities and new product adoption: The influence and limits of oppositional loyalty. Journal of Marketing, 72</w:t>
      </w:r>
      <w:r w:rsidRPr="00666AC3">
        <w:t xml:space="preserve">(6), 65–80. </w:t>
      </w:r>
      <w:hyperlink r:id="rId61">
        <w:r w:rsidRPr="00666AC3">
          <w:rPr>
            <w:rStyle w:val="Hyperlink"/>
          </w:rPr>
          <w:t>https://www.scopus.com/record/display.uri?eid=2-s2.0-57049139359&amp;origin=inward&amp;txGid=744cbc0e58ad6bc9d019f281c1e1af96</w:t>
        </w:r>
      </w:hyperlink>
    </w:p>
    <w:p w14:paraId="4C8529B4" w14:textId="77777777" w:rsidR="008E6E24" w:rsidRPr="00666AC3" w:rsidRDefault="008E6E24" w:rsidP="00666AC3">
      <w:r w:rsidRPr="00666AC3">
        <w:t xml:space="preserve">White, K., &amp; Dahl, D. W. (2006). </w:t>
      </w:r>
      <w:r w:rsidRPr="00666AC3">
        <w:rPr>
          <w:i/>
          <w:iCs/>
        </w:rPr>
        <w:t>To be or not be? The influence of dissociative reference groups on consumer preferences. Journal of Consumer Psychology, 16</w:t>
      </w:r>
      <w:r w:rsidRPr="00666AC3">
        <w:t xml:space="preserve">(4), 404–414. </w:t>
      </w:r>
      <w:hyperlink r:id="rId62">
        <w:r w:rsidRPr="00666AC3">
          <w:rPr>
            <w:rStyle w:val="Hyperlink"/>
          </w:rPr>
          <w:t>https://doi.org/10.1207/s15327663jcp1604_11</w:t>
        </w:r>
      </w:hyperlink>
    </w:p>
    <w:p w14:paraId="2B9DB2FC" w14:textId="77777777" w:rsidR="008E6E24" w:rsidRPr="00666AC3" w:rsidRDefault="008E6E24" w:rsidP="00666AC3">
      <w:r w:rsidRPr="00666AC3">
        <w:t xml:space="preserve">White, K., &amp; Dahl, D. W. (2007). </w:t>
      </w:r>
      <w:r w:rsidRPr="00666AC3">
        <w:rPr>
          <w:i/>
          <w:iCs/>
        </w:rPr>
        <w:t>Are all out-groups created equal? Consumer identity and dissociative influence.</w:t>
      </w:r>
      <w:r w:rsidRPr="00666AC3">
        <w:br/>
      </w:r>
      <w:r w:rsidRPr="00666AC3">
        <w:rPr>
          <w:i/>
          <w:iCs/>
        </w:rPr>
        <w:t>Journal of Consumer Research, 34</w:t>
      </w:r>
      <w:r w:rsidRPr="00666AC3">
        <w:t xml:space="preserve">(4), 525–536. </w:t>
      </w:r>
      <w:hyperlink r:id="rId63">
        <w:r w:rsidRPr="00666AC3">
          <w:rPr>
            <w:rStyle w:val="Hyperlink"/>
          </w:rPr>
          <w:t>https://academic.oup.com/jcr/article-abstract/34/4/525/1820265?redirectedFrom=fulltext&amp;login=false</w:t>
        </w:r>
      </w:hyperlink>
    </w:p>
    <w:p w14:paraId="5BE84A28" w14:textId="77777777" w:rsidR="008E6E24" w:rsidRPr="00666AC3" w:rsidRDefault="008E6E24" w:rsidP="00666AC3">
      <w:r w:rsidRPr="00666AC3">
        <w:t xml:space="preserve">Wilcox, K., Kim, H. M., &amp; Sen, S. (2009). </w:t>
      </w:r>
      <w:r w:rsidRPr="00666AC3">
        <w:rPr>
          <w:i/>
          <w:iCs/>
        </w:rPr>
        <w:t>Why do consumers buy counterfeit luxury brands? Journal of Marketing Research, 46</w:t>
      </w:r>
      <w:r w:rsidRPr="00666AC3">
        <w:t xml:space="preserve">(2), 247–259. </w:t>
      </w:r>
      <w:hyperlink r:id="rId64">
        <w:r w:rsidRPr="00666AC3">
          <w:rPr>
            <w:rStyle w:val="Hyperlink"/>
          </w:rPr>
          <w:t>https://doi.org/10.1509/jmkr.46.2.247</w:t>
        </w:r>
      </w:hyperlink>
    </w:p>
    <w:sectPr w:rsidR="008E6E24" w:rsidRPr="00666AC3" w:rsidSect="009F179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B51D7" w14:textId="77777777" w:rsidR="00E0154D" w:rsidRDefault="00E0154D" w:rsidP="00CD1DF7">
      <w:pPr>
        <w:spacing w:after="0" w:line="240" w:lineRule="auto"/>
      </w:pPr>
      <w:r>
        <w:separator/>
      </w:r>
    </w:p>
  </w:endnote>
  <w:endnote w:type="continuationSeparator" w:id="0">
    <w:p w14:paraId="30702640" w14:textId="77777777" w:rsidR="00E0154D" w:rsidRDefault="00E0154D"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9207487"/>
      <w:docPartObj>
        <w:docPartGallery w:val="Page Numbers (Bottom of Page)"/>
        <w:docPartUnique/>
      </w:docPartObj>
    </w:sdtPr>
    <w:sdtContent>
      <w:sdt>
        <w:sdtPr>
          <w:id w:val="-1769616900"/>
          <w:docPartObj>
            <w:docPartGallery w:val="Page Numbers (Top of Page)"/>
            <w:docPartUnique/>
          </w:docPartObj>
        </w:sdtPr>
        <w:sdtContent>
          <w:p w14:paraId="1EF2F958" w14:textId="43CB9CD1" w:rsidR="00CD1DF7" w:rsidRDefault="00CD1DF7">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66987217" w14:textId="77777777" w:rsidR="00CD1DF7" w:rsidRDefault="00CD1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52182" w14:textId="77777777" w:rsidR="00E0154D" w:rsidRDefault="00E0154D" w:rsidP="00CD1DF7">
      <w:pPr>
        <w:spacing w:after="0" w:line="240" w:lineRule="auto"/>
      </w:pPr>
      <w:r>
        <w:separator/>
      </w:r>
    </w:p>
  </w:footnote>
  <w:footnote w:type="continuationSeparator" w:id="0">
    <w:p w14:paraId="74A3AF9B" w14:textId="77777777" w:rsidR="00E0154D" w:rsidRDefault="00E0154D" w:rsidP="00CD1DF7">
      <w:pPr>
        <w:spacing w:after="0" w:line="240" w:lineRule="auto"/>
      </w:pPr>
      <w:r>
        <w:continuationSeparator/>
      </w:r>
    </w:p>
  </w:footnote>
  <w:footnote w:id="1">
    <w:p w14:paraId="443CB903" w14:textId="39AC848E" w:rsidR="004526F9" w:rsidRDefault="004526F9" w:rsidP="6FC34F24">
      <w:pPr>
        <w:pStyle w:val="FootnoteText"/>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w:t>
      </w:r>
      <w:r>
        <w:br/>
      </w:r>
      <w:r w:rsidR="6FC34F24" w:rsidRPr="6FC34F24">
        <w:rPr>
          <w:rFonts w:ascii="Aptos" w:eastAsia="Aptos" w:hAnsi="Aptos" w:cs="Aptos"/>
          <w:sz w:val="18"/>
          <w:szCs w:val="18"/>
        </w:rPr>
        <w:t xml:space="preserve">Escalas, J. E., &amp; Bettman, J. R. (2005). </w:t>
      </w:r>
      <w:r w:rsidR="6FC34F24" w:rsidRPr="6FC34F24">
        <w:rPr>
          <w:rFonts w:ascii="Aptos" w:eastAsia="Aptos" w:hAnsi="Aptos" w:cs="Aptos"/>
          <w:i/>
          <w:iCs/>
          <w:sz w:val="18"/>
          <w:szCs w:val="18"/>
        </w:rPr>
        <w:t>Self-construal, reference groups, and brand meaning.</w:t>
      </w:r>
      <w:r w:rsidRPr="004526F9">
        <w:br/>
      </w:r>
      <w:r w:rsidR="6FC34F24" w:rsidRPr="6FC34F24">
        <w:rPr>
          <w:rFonts w:ascii="Aptos" w:eastAsia="Aptos" w:hAnsi="Aptos" w:cs="Aptos"/>
          <w:i/>
          <w:iCs/>
          <w:sz w:val="18"/>
          <w:szCs w:val="18"/>
        </w:rPr>
        <w:t>Journal of Consumer Research, 32</w:t>
      </w:r>
      <w:r w:rsidR="6FC34F24" w:rsidRPr="6FC34F24">
        <w:rPr>
          <w:rFonts w:ascii="Aptos" w:eastAsia="Aptos" w:hAnsi="Aptos" w:cs="Aptos"/>
          <w:sz w:val="18"/>
          <w:szCs w:val="18"/>
        </w:rPr>
        <w:t xml:space="preserve">(3), 378–389. </w:t>
      </w:r>
      <w:hyperlink r:id="rId1" w:history="1">
        <w:r w:rsidR="6FC34F24" w:rsidRPr="6FC34F24">
          <w:rPr>
            <w:rStyle w:val="Hyperlink"/>
            <w:rFonts w:ascii="Aptos" w:eastAsia="Aptos" w:hAnsi="Aptos" w:cs="Aptos"/>
            <w:sz w:val="18"/>
            <w:szCs w:val="18"/>
          </w:rPr>
          <w:t>https://doi.org/10.1086/497549</w:t>
        </w:r>
      </w:hyperlink>
    </w:p>
    <w:p w14:paraId="2C6052F7" w14:textId="77777777" w:rsidR="004526F9" w:rsidRDefault="004526F9" w:rsidP="6FC34F24">
      <w:pPr>
        <w:pStyle w:val="FootnoteText"/>
      </w:pPr>
    </w:p>
  </w:footnote>
  <w:footnote w:id="2">
    <w:p w14:paraId="6C2E3D3C" w14:textId="14A66435" w:rsidR="004526F9" w:rsidRDefault="004526F9" w:rsidP="6FC34F24">
      <w:pPr>
        <w:pStyle w:val="FootnoteText"/>
        <w:rPr>
          <w:rFonts w:ascii="Aptos" w:eastAsia="Aptos" w:hAnsi="Aptos" w:cs="Aptos"/>
          <w:sz w:val="18"/>
          <w:szCs w:val="18"/>
        </w:rPr>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w:t>
      </w:r>
    </w:p>
    <w:p w14:paraId="2C0CEC44" w14:textId="569BCC6D" w:rsidR="004526F9" w:rsidRDefault="6FC34F24" w:rsidP="6FC34F24">
      <w:pPr>
        <w:pStyle w:val="FootnoteText"/>
      </w:pPr>
      <w:r w:rsidRPr="6FC34F24">
        <w:rPr>
          <w:rFonts w:ascii="Aptos" w:eastAsia="Aptos" w:hAnsi="Aptos" w:cs="Aptos"/>
          <w:sz w:val="18"/>
          <w:szCs w:val="18"/>
        </w:rPr>
        <w:t xml:space="preserve">White, K., &amp; Dahl, D. W. (2006). </w:t>
      </w:r>
      <w:r w:rsidRPr="6FC34F24">
        <w:rPr>
          <w:rFonts w:ascii="Aptos" w:eastAsia="Aptos" w:hAnsi="Aptos" w:cs="Aptos"/>
          <w:i/>
          <w:iCs/>
          <w:sz w:val="18"/>
          <w:szCs w:val="18"/>
        </w:rPr>
        <w:t>To be or not be? The influence of dissociative reference groups on consumer preferences. Journal of Consumer Psychology, 16</w:t>
      </w:r>
      <w:r w:rsidRPr="6FC34F24">
        <w:rPr>
          <w:rFonts w:ascii="Aptos" w:eastAsia="Aptos" w:hAnsi="Aptos" w:cs="Aptos"/>
          <w:sz w:val="18"/>
          <w:szCs w:val="18"/>
        </w:rPr>
        <w:t xml:space="preserve">(4), 404–414. </w:t>
      </w:r>
      <w:hyperlink r:id="rId2">
        <w:r w:rsidRPr="6FC34F24">
          <w:rPr>
            <w:rStyle w:val="Hyperlink"/>
            <w:rFonts w:ascii="Aptos" w:eastAsia="Aptos" w:hAnsi="Aptos" w:cs="Aptos"/>
            <w:sz w:val="18"/>
            <w:szCs w:val="18"/>
          </w:rPr>
          <w:t>https://doi.org/10.1207/s15327663jcp1604_11</w:t>
        </w:r>
      </w:hyperlink>
    </w:p>
    <w:p w14:paraId="35B9B56F" w14:textId="52E7C8C9" w:rsidR="004526F9" w:rsidRDefault="6FC34F24" w:rsidP="6FC34F24">
      <w:pPr>
        <w:pStyle w:val="FootnoteText"/>
      </w:pPr>
      <w:r w:rsidRPr="6FC34F24">
        <w:rPr>
          <w:rFonts w:ascii="Aptos" w:eastAsia="Aptos" w:hAnsi="Aptos" w:cs="Aptos"/>
          <w:sz w:val="18"/>
          <w:szCs w:val="18"/>
        </w:rPr>
        <w:t xml:space="preserve">Wilcox, K., Kim, H. M., &amp; Sen, S. (2009). </w:t>
      </w:r>
      <w:r w:rsidRPr="6FC34F24">
        <w:rPr>
          <w:rFonts w:ascii="Aptos" w:eastAsia="Aptos" w:hAnsi="Aptos" w:cs="Aptos"/>
          <w:i/>
          <w:iCs/>
          <w:sz w:val="18"/>
          <w:szCs w:val="18"/>
        </w:rPr>
        <w:t>Why do consumers buy counterfeit luxury brands? Journal of Marketing Research, 46</w:t>
      </w:r>
      <w:r w:rsidRPr="6FC34F24">
        <w:rPr>
          <w:rFonts w:ascii="Aptos" w:eastAsia="Aptos" w:hAnsi="Aptos" w:cs="Aptos"/>
          <w:sz w:val="18"/>
          <w:szCs w:val="18"/>
        </w:rPr>
        <w:t xml:space="preserve">(2), 247–259. </w:t>
      </w:r>
      <w:hyperlink r:id="rId3">
        <w:r w:rsidRPr="6FC34F24">
          <w:rPr>
            <w:rStyle w:val="Hyperlink"/>
            <w:rFonts w:ascii="Aptos" w:eastAsia="Aptos" w:hAnsi="Aptos" w:cs="Aptos"/>
            <w:sz w:val="18"/>
            <w:szCs w:val="18"/>
          </w:rPr>
          <w:t>https://doi.org/10.1509/jmkr.46.2.247</w:t>
        </w:r>
      </w:hyperlink>
    </w:p>
    <w:p w14:paraId="301E55B7" w14:textId="56C02BF8" w:rsidR="6FC34F24" w:rsidRDefault="6FC34F24" w:rsidP="6FC34F24">
      <w:pPr>
        <w:pStyle w:val="FootnoteText"/>
        <w:rPr>
          <w:rFonts w:ascii="Aptos" w:eastAsia="Aptos" w:hAnsi="Aptos" w:cs="Aptos"/>
          <w:sz w:val="18"/>
          <w:szCs w:val="18"/>
        </w:rPr>
      </w:pPr>
      <w:r w:rsidRPr="6FC34F24">
        <w:rPr>
          <w:rFonts w:ascii="Aptos" w:eastAsia="Aptos" w:hAnsi="Aptos" w:cs="Aptos"/>
          <w:sz w:val="18"/>
          <w:szCs w:val="18"/>
        </w:rPr>
        <w:t xml:space="preserve">White, K., &amp; Dahl, D. W. (2007). </w:t>
      </w:r>
      <w:r w:rsidRPr="6FC34F24">
        <w:rPr>
          <w:rFonts w:ascii="Aptos" w:eastAsia="Aptos" w:hAnsi="Aptos" w:cs="Aptos"/>
          <w:i/>
          <w:iCs/>
          <w:sz w:val="18"/>
          <w:szCs w:val="18"/>
        </w:rPr>
        <w:t>Are all out-groups created equal? Consumer identity and dissociative influence.</w:t>
      </w:r>
      <w:r w:rsidR="00D30DFF">
        <w:br/>
      </w:r>
      <w:r w:rsidRPr="6FC34F24">
        <w:rPr>
          <w:rFonts w:ascii="Aptos" w:eastAsia="Aptos" w:hAnsi="Aptos" w:cs="Aptos"/>
          <w:i/>
          <w:iCs/>
          <w:sz w:val="18"/>
          <w:szCs w:val="18"/>
        </w:rPr>
        <w:t>Journal of Consumer Research, 34</w:t>
      </w:r>
      <w:r w:rsidRPr="6FC34F24">
        <w:rPr>
          <w:rFonts w:ascii="Aptos" w:eastAsia="Aptos" w:hAnsi="Aptos" w:cs="Aptos"/>
          <w:sz w:val="18"/>
          <w:szCs w:val="18"/>
        </w:rPr>
        <w:t xml:space="preserve">(4), 525–536. </w:t>
      </w:r>
      <w:hyperlink r:id="rId4">
        <w:r w:rsidRPr="6FC34F24">
          <w:rPr>
            <w:rStyle w:val="Hyperlink"/>
            <w:rFonts w:ascii="Aptos" w:eastAsia="Aptos" w:hAnsi="Aptos" w:cs="Aptos"/>
            <w:sz w:val="18"/>
            <w:szCs w:val="18"/>
          </w:rPr>
          <w:t>https://academic.oup.com/jcr/article-abstract/34/4/525/1820265?redirectedFrom=fulltext&amp;login=false</w:t>
        </w:r>
      </w:hyperlink>
    </w:p>
  </w:footnote>
  <w:footnote w:id="3">
    <w:p w14:paraId="27899BCC" w14:textId="046D4D26" w:rsidR="004526F9" w:rsidRDefault="004526F9" w:rsidP="6FC34F24">
      <w:pPr>
        <w:pStyle w:val="FootnoteText"/>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w:t>
      </w:r>
      <w:r>
        <w:br/>
      </w:r>
      <w:r w:rsidR="6FC34F24" w:rsidRPr="6FC34F24">
        <w:rPr>
          <w:rFonts w:ascii="Aptos" w:eastAsia="Aptos" w:hAnsi="Aptos" w:cs="Aptos"/>
          <w:sz w:val="18"/>
          <w:szCs w:val="18"/>
        </w:rPr>
        <w:t xml:space="preserve">Schouten, J. W., &amp; McAlexander, J. H. (1995). </w:t>
      </w:r>
      <w:r w:rsidR="6FC34F24" w:rsidRPr="6FC34F24">
        <w:rPr>
          <w:rFonts w:ascii="Aptos" w:eastAsia="Aptos" w:hAnsi="Aptos" w:cs="Aptos"/>
          <w:i/>
          <w:iCs/>
          <w:sz w:val="18"/>
          <w:szCs w:val="18"/>
        </w:rPr>
        <w:t>Subcultures of consumption: An ethnography of the new bikers.</w:t>
      </w:r>
      <w:r w:rsidRPr="004526F9">
        <w:br/>
      </w:r>
      <w:r w:rsidR="6FC34F24" w:rsidRPr="6FC34F24">
        <w:rPr>
          <w:rFonts w:ascii="Aptos" w:eastAsia="Aptos" w:hAnsi="Aptos" w:cs="Aptos"/>
          <w:i/>
          <w:iCs/>
          <w:sz w:val="18"/>
          <w:szCs w:val="18"/>
        </w:rPr>
        <w:t>Journal of Consumer Research, 22</w:t>
      </w:r>
      <w:r w:rsidR="6FC34F24" w:rsidRPr="6FC34F24">
        <w:rPr>
          <w:rFonts w:ascii="Aptos" w:eastAsia="Aptos" w:hAnsi="Aptos" w:cs="Aptos"/>
          <w:sz w:val="18"/>
          <w:szCs w:val="18"/>
        </w:rPr>
        <w:t>(1), 43–61.</w:t>
      </w:r>
      <w:hyperlink r:id="rId5" w:history="1">
        <w:r w:rsidR="6FC34F24" w:rsidRPr="6FC34F24">
          <w:rPr>
            <w:rStyle w:val="Hyperlink"/>
            <w:rFonts w:ascii="Aptos" w:eastAsia="Aptos" w:hAnsi="Aptos" w:cs="Aptos"/>
            <w:sz w:val="18"/>
            <w:szCs w:val="18"/>
          </w:rPr>
          <w:t>https://doi.org/10.1086/209434</w:t>
        </w:r>
      </w:hyperlink>
    </w:p>
    <w:p w14:paraId="42E4D2C4" w14:textId="42222DEB" w:rsidR="00D30DFF" w:rsidRDefault="6FC34F24" w:rsidP="6FC34F24">
      <w:pPr>
        <w:pStyle w:val="FootnoteText"/>
        <w:rPr>
          <w:rFonts w:ascii="Aptos" w:eastAsia="Aptos" w:hAnsi="Aptos" w:cs="Aptos"/>
          <w:sz w:val="18"/>
          <w:szCs w:val="18"/>
        </w:rPr>
      </w:pPr>
      <w:r w:rsidRPr="6FC34F24">
        <w:rPr>
          <w:rFonts w:ascii="Aptos" w:eastAsia="Aptos" w:hAnsi="Aptos" w:cs="Aptos"/>
          <w:sz w:val="18"/>
          <w:szCs w:val="18"/>
        </w:rPr>
        <w:t xml:space="preserve">Muniz, A. M., &amp; O’Guinn, T. C. (2001). </w:t>
      </w:r>
      <w:r w:rsidRPr="6FC34F24">
        <w:rPr>
          <w:rFonts w:ascii="Aptos" w:eastAsia="Aptos" w:hAnsi="Aptos" w:cs="Aptos"/>
          <w:i/>
          <w:iCs/>
          <w:sz w:val="18"/>
          <w:szCs w:val="18"/>
        </w:rPr>
        <w:t>Brand community. Journal of Consumer Research, 27</w:t>
      </w:r>
      <w:r w:rsidRPr="6FC34F24">
        <w:rPr>
          <w:rFonts w:ascii="Aptos" w:eastAsia="Aptos" w:hAnsi="Aptos" w:cs="Aptos"/>
          <w:sz w:val="18"/>
          <w:szCs w:val="18"/>
        </w:rPr>
        <w:t>(4), 412–432.</w:t>
      </w:r>
      <w:r w:rsidR="00D30DFF">
        <w:br/>
      </w:r>
      <w:hyperlink r:id="rId6">
        <w:r w:rsidRPr="6FC34F24">
          <w:rPr>
            <w:rStyle w:val="Hyperlink"/>
            <w:rFonts w:ascii="Aptos" w:eastAsia="Aptos" w:hAnsi="Aptos" w:cs="Aptos"/>
            <w:sz w:val="18"/>
            <w:szCs w:val="18"/>
          </w:rPr>
          <w:t>https://doi.org/10.1086/319618</w:t>
        </w:r>
      </w:hyperlink>
    </w:p>
    <w:p w14:paraId="4AE2152D" w14:textId="032E7417" w:rsidR="6FC34F24" w:rsidRDefault="6FC34F24" w:rsidP="6FC34F24">
      <w:pPr>
        <w:pStyle w:val="FootnoteText"/>
        <w:rPr>
          <w:rFonts w:ascii="Aptos" w:eastAsia="Aptos" w:hAnsi="Aptos" w:cs="Aptos"/>
          <w:sz w:val="18"/>
          <w:szCs w:val="18"/>
        </w:rPr>
      </w:pPr>
    </w:p>
  </w:footnote>
  <w:footnote w:id="4">
    <w:p w14:paraId="08E25A24" w14:textId="7708634C" w:rsidR="00D30DFF" w:rsidRPr="00D30DFF" w:rsidRDefault="00D30DFF" w:rsidP="6FC34F24">
      <w:pPr>
        <w:pStyle w:val="FootnoteText"/>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 </w:t>
      </w:r>
      <w:r w:rsidR="003F2E72">
        <w:rPr>
          <w:rFonts w:ascii="Aptos" w:eastAsia="Aptos" w:hAnsi="Aptos" w:cs="Aptos"/>
          <w:sz w:val="18"/>
          <w:szCs w:val="18"/>
        </w:rPr>
        <w:br/>
      </w:r>
      <w:r w:rsidR="6FC34F24" w:rsidRPr="6FC34F24">
        <w:rPr>
          <w:rFonts w:ascii="Aptos" w:eastAsia="Aptos" w:hAnsi="Aptos" w:cs="Aptos"/>
          <w:sz w:val="18"/>
          <w:szCs w:val="18"/>
        </w:rPr>
        <w:t xml:space="preserve">Deutsch, M., &amp; Gerard, H. B. (1955). A study of normative and informational social influences upon individual judgment. </w:t>
      </w:r>
      <w:r w:rsidR="6FC34F24" w:rsidRPr="6FC34F24">
        <w:rPr>
          <w:rFonts w:ascii="Aptos" w:eastAsia="Aptos" w:hAnsi="Aptos" w:cs="Aptos"/>
          <w:i/>
          <w:iCs/>
          <w:sz w:val="18"/>
          <w:szCs w:val="18"/>
        </w:rPr>
        <w:t>The Journal of Abnormal and Social Psychology, 51</w:t>
      </w:r>
      <w:r w:rsidR="6FC34F24" w:rsidRPr="6FC34F24">
        <w:rPr>
          <w:rFonts w:ascii="Aptos" w:eastAsia="Aptos" w:hAnsi="Aptos" w:cs="Aptos"/>
          <w:sz w:val="18"/>
          <w:szCs w:val="18"/>
        </w:rPr>
        <w:t xml:space="preserve">(3), 629–636. </w:t>
      </w:r>
      <w:hyperlink r:id="rId7" w:tgtFrame="_blank" w:history="1">
        <w:r w:rsidR="6FC34F24" w:rsidRPr="6FC34F24">
          <w:rPr>
            <w:rStyle w:val="Hyperlink"/>
            <w:rFonts w:ascii="Aptos" w:eastAsia="Aptos" w:hAnsi="Aptos" w:cs="Aptos"/>
            <w:sz w:val="18"/>
            <w:szCs w:val="18"/>
          </w:rPr>
          <w:t>https://doi.org/10.1037/h0046408</w:t>
        </w:r>
      </w:hyperlink>
    </w:p>
    <w:p w14:paraId="76A47233" w14:textId="7D2FF0EB" w:rsidR="00D30DFF" w:rsidRDefault="6FC34F24" w:rsidP="6FC34F24">
      <w:pPr>
        <w:pStyle w:val="FootnoteText"/>
        <w:rPr>
          <w:rFonts w:ascii="Aptos" w:eastAsia="Aptos" w:hAnsi="Aptos" w:cs="Aptos"/>
          <w:sz w:val="18"/>
          <w:szCs w:val="18"/>
        </w:rPr>
      </w:pPr>
      <w:r w:rsidRPr="6FC34F24">
        <w:rPr>
          <w:rFonts w:ascii="Aptos" w:eastAsia="Aptos" w:hAnsi="Aptos" w:cs="Aptos"/>
          <w:sz w:val="18"/>
          <w:szCs w:val="18"/>
        </w:rPr>
        <w:t xml:space="preserve">Burnkrant, R. E., &amp; Cousineau, A. (1975). </w:t>
      </w:r>
      <w:r w:rsidRPr="6FC34F24">
        <w:rPr>
          <w:rFonts w:ascii="Aptos" w:eastAsia="Aptos" w:hAnsi="Aptos" w:cs="Aptos"/>
          <w:i/>
          <w:iCs/>
          <w:sz w:val="18"/>
          <w:szCs w:val="18"/>
        </w:rPr>
        <w:t>Informational and normative social influence in buyer behavior.</w:t>
      </w:r>
      <w:r w:rsidR="00D30DFF">
        <w:br/>
      </w:r>
      <w:r w:rsidRPr="6FC34F24">
        <w:rPr>
          <w:rFonts w:ascii="Aptos" w:eastAsia="Aptos" w:hAnsi="Aptos" w:cs="Aptos"/>
          <w:i/>
          <w:iCs/>
          <w:sz w:val="18"/>
          <w:szCs w:val="18"/>
        </w:rPr>
        <w:t>Journal of Consumer Research, 2</w:t>
      </w:r>
      <w:r w:rsidRPr="6FC34F24">
        <w:rPr>
          <w:rFonts w:ascii="Aptos" w:eastAsia="Aptos" w:hAnsi="Aptos" w:cs="Aptos"/>
          <w:sz w:val="18"/>
          <w:szCs w:val="18"/>
        </w:rPr>
        <w:t xml:space="preserve">(3), 206–215. </w:t>
      </w:r>
      <w:hyperlink r:id="rId8">
        <w:r w:rsidRPr="6FC34F24">
          <w:rPr>
            <w:rStyle w:val="Hyperlink"/>
            <w:rFonts w:ascii="Aptos" w:eastAsia="Aptos" w:hAnsi="Aptos" w:cs="Aptos"/>
            <w:sz w:val="18"/>
            <w:szCs w:val="18"/>
          </w:rPr>
          <w:t>https://www.jstor.org/stable/2489056</w:t>
        </w:r>
      </w:hyperlink>
    </w:p>
    <w:p w14:paraId="6FF271A2" w14:textId="6224F75C" w:rsidR="6FC34F24" w:rsidRDefault="6FC34F24" w:rsidP="6FC34F24">
      <w:pPr>
        <w:pStyle w:val="FootnoteText"/>
        <w:rPr>
          <w:rFonts w:ascii="Aptos" w:eastAsia="Aptos" w:hAnsi="Aptos" w:cs="Aptos"/>
          <w:sz w:val="18"/>
          <w:szCs w:val="18"/>
        </w:rPr>
      </w:pPr>
    </w:p>
  </w:footnote>
  <w:footnote w:id="5">
    <w:p w14:paraId="56C781C8" w14:textId="5F497324" w:rsidR="0071711B" w:rsidRDefault="0071711B" w:rsidP="6FC34F24">
      <w:pPr>
        <w:pStyle w:val="FootnoteText"/>
        <w:rPr>
          <w:rFonts w:ascii="Aptos" w:eastAsia="Aptos" w:hAnsi="Aptos" w:cs="Aptos"/>
          <w:sz w:val="18"/>
          <w:szCs w:val="18"/>
        </w:rPr>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 </w:t>
      </w:r>
    </w:p>
    <w:p w14:paraId="1A71BD4B" w14:textId="3811ABF7" w:rsidR="6FC34F24" w:rsidRDefault="6FC34F24" w:rsidP="6FC34F24">
      <w:pPr>
        <w:pStyle w:val="FootnoteText"/>
        <w:rPr>
          <w:rFonts w:ascii="Aptos" w:eastAsia="Aptos" w:hAnsi="Aptos" w:cs="Aptos"/>
          <w:sz w:val="18"/>
          <w:szCs w:val="18"/>
        </w:rPr>
      </w:pPr>
      <w:r w:rsidRPr="6FC34F24">
        <w:rPr>
          <w:rFonts w:ascii="Aptos" w:eastAsia="Aptos" w:hAnsi="Aptos" w:cs="Aptos"/>
          <w:sz w:val="18"/>
          <w:szCs w:val="18"/>
        </w:rPr>
        <w:t xml:space="preserve">Prentice, D. A., &amp; Miller, D. T. (1993). </w:t>
      </w:r>
      <w:r w:rsidRPr="6FC34F24">
        <w:rPr>
          <w:rFonts w:ascii="Aptos" w:eastAsia="Aptos" w:hAnsi="Aptos" w:cs="Aptos"/>
          <w:i/>
          <w:iCs/>
          <w:sz w:val="18"/>
          <w:szCs w:val="18"/>
        </w:rPr>
        <w:t>Pluralistic ignorance and alcohol use on campus: Some consequences of misperceiving the social norm. Journal of Personality and Social Psychology, 64</w:t>
      </w:r>
      <w:r w:rsidRPr="6FC34F24">
        <w:rPr>
          <w:rFonts w:ascii="Aptos" w:eastAsia="Aptos" w:hAnsi="Aptos" w:cs="Aptos"/>
          <w:sz w:val="18"/>
          <w:szCs w:val="18"/>
        </w:rPr>
        <w:t>(2), 243–256.</w:t>
      </w:r>
      <w:r w:rsidR="0071711B">
        <w:br/>
      </w:r>
      <w:hyperlink r:id="rId9">
        <w:r w:rsidRPr="6FC34F24">
          <w:rPr>
            <w:rStyle w:val="Hyperlink"/>
            <w:rFonts w:ascii="Aptos" w:eastAsia="Aptos" w:hAnsi="Aptos" w:cs="Aptos"/>
            <w:sz w:val="18"/>
            <w:szCs w:val="18"/>
          </w:rPr>
          <w:t>https://doi.org/10.1037/0022-3514.64.2.243</w:t>
        </w:r>
      </w:hyperlink>
    </w:p>
  </w:footnote>
  <w:footnote w:id="6">
    <w:p w14:paraId="3E7B7D8C" w14:textId="2597659F" w:rsidR="0071711B" w:rsidRDefault="0071711B" w:rsidP="6FC34F24">
      <w:pPr>
        <w:pStyle w:val="FootnoteText"/>
        <w:rPr>
          <w:rFonts w:ascii="Aptos" w:eastAsia="Aptos" w:hAnsi="Aptos" w:cs="Aptos"/>
          <w:sz w:val="18"/>
          <w:szCs w:val="18"/>
        </w:rPr>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w:t>
      </w:r>
    </w:p>
    <w:p w14:paraId="49863685" w14:textId="3691540E" w:rsidR="003F2E72" w:rsidRDefault="6FC34F24" w:rsidP="6FC34F24">
      <w:pPr>
        <w:pStyle w:val="FootnoteText"/>
        <w:rPr>
          <w:rFonts w:ascii="Aptos" w:eastAsia="Aptos" w:hAnsi="Aptos" w:cs="Aptos"/>
          <w:sz w:val="18"/>
          <w:szCs w:val="18"/>
        </w:rPr>
      </w:pPr>
      <w:r w:rsidRPr="6FC34F24">
        <w:rPr>
          <w:rFonts w:ascii="Aptos" w:eastAsia="Aptos" w:hAnsi="Aptos" w:cs="Aptos"/>
          <w:sz w:val="18"/>
          <w:szCs w:val="18"/>
        </w:rPr>
        <w:t xml:space="preserve">Rahim, A., Safin, A.Z., Khneg, L.K,, Abas, N., Ali, S.M., (2016). </w:t>
      </w:r>
      <w:r w:rsidRPr="6FC34F24">
        <w:rPr>
          <w:rFonts w:ascii="Aptos" w:eastAsia="Aptos" w:hAnsi="Aptos" w:cs="Aptos"/>
          <w:i/>
          <w:iCs/>
          <w:sz w:val="18"/>
          <w:szCs w:val="18"/>
        </w:rPr>
        <w:t>Factors influencing purchasing intention of smartphones among university students. Procedia Economics and Finance, 37</w:t>
      </w:r>
      <w:r w:rsidRPr="6FC34F24">
        <w:rPr>
          <w:rFonts w:ascii="Aptos" w:eastAsia="Aptos" w:hAnsi="Aptos" w:cs="Aptos"/>
          <w:sz w:val="18"/>
          <w:szCs w:val="18"/>
        </w:rPr>
        <w:t>, 245-253.</w:t>
      </w:r>
      <w:r w:rsidR="003F2E72">
        <w:rPr>
          <w:rFonts w:ascii="Aptos" w:eastAsia="Aptos" w:hAnsi="Aptos" w:cs="Aptos"/>
          <w:sz w:val="18"/>
          <w:szCs w:val="18"/>
        </w:rPr>
        <w:t xml:space="preserve"> </w:t>
      </w:r>
      <w:hyperlink r:id="rId10" w:history="1">
        <w:r w:rsidR="003F2E72" w:rsidRPr="00030950">
          <w:rPr>
            <w:rStyle w:val="Hyperlink"/>
            <w:rFonts w:ascii="Aptos" w:eastAsia="Aptos" w:hAnsi="Aptos" w:cs="Aptos"/>
            <w:sz w:val="18"/>
            <w:szCs w:val="18"/>
          </w:rPr>
          <w:t>https://www.sciencedirect.com/science/article/pii/S2212567116301216?via%3Dihub</w:t>
        </w:r>
      </w:hyperlink>
    </w:p>
  </w:footnote>
  <w:footnote w:id="7">
    <w:p w14:paraId="21121A2E" w14:textId="323D72AA" w:rsidR="0071711B" w:rsidRDefault="0071711B" w:rsidP="6FC34F24">
      <w:pPr>
        <w:pStyle w:val="FootnoteText"/>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w:t>
      </w:r>
      <w:r>
        <w:br/>
      </w:r>
      <w:r w:rsidR="6FC34F24" w:rsidRPr="6FC34F24">
        <w:rPr>
          <w:rFonts w:ascii="Aptos" w:eastAsia="Aptos" w:hAnsi="Aptos" w:cs="Aptos"/>
          <w:sz w:val="18"/>
          <w:szCs w:val="18"/>
        </w:rPr>
        <w:t xml:space="preserve">Bearden, W. O., &amp; Etzel, M. J. (1982). </w:t>
      </w:r>
      <w:r w:rsidR="6FC34F24" w:rsidRPr="6FC34F24">
        <w:rPr>
          <w:rFonts w:ascii="Aptos" w:eastAsia="Aptos" w:hAnsi="Aptos" w:cs="Aptos"/>
          <w:i/>
          <w:iCs/>
          <w:sz w:val="18"/>
          <w:szCs w:val="18"/>
        </w:rPr>
        <w:t>Reference group influence on product and brand purchase decisions.</w:t>
      </w:r>
      <w:r w:rsidRPr="0071711B">
        <w:br/>
      </w:r>
      <w:r w:rsidR="6FC34F24" w:rsidRPr="6FC34F24">
        <w:rPr>
          <w:rFonts w:ascii="Aptos" w:eastAsia="Aptos" w:hAnsi="Aptos" w:cs="Aptos"/>
          <w:i/>
          <w:iCs/>
          <w:sz w:val="18"/>
          <w:szCs w:val="18"/>
        </w:rPr>
        <w:t>Journal of Consumer Research, 9</w:t>
      </w:r>
      <w:r w:rsidR="6FC34F24" w:rsidRPr="6FC34F24">
        <w:rPr>
          <w:rFonts w:ascii="Aptos" w:eastAsia="Aptos" w:hAnsi="Aptos" w:cs="Aptos"/>
          <w:sz w:val="18"/>
          <w:szCs w:val="18"/>
        </w:rPr>
        <w:t xml:space="preserve">(2), 183–194. </w:t>
      </w:r>
      <w:hyperlink r:id="rId11" w:history="1">
        <w:r w:rsidR="6FC34F24" w:rsidRPr="6FC34F24">
          <w:rPr>
            <w:rStyle w:val="Hyperlink"/>
            <w:rFonts w:ascii="Aptos" w:eastAsia="Aptos" w:hAnsi="Aptos" w:cs="Aptos"/>
            <w:sz w:val="18"/>
            <w:szCs w:val="18"/>
          </w:rPr>
          <w:t>https://doi.org/10.1086/208911</w:t>
        </w:r>
      </w:hyperlink>
    </w:p>
    <w:p w14:paraId="542A681D" w14:textId="5AB2882E" w:rsidR="0071711B" w:rsidRDefault="6FC34F24" w:rsidP="6FC34F24">
      <w:pPr>
        <w:pStyle w:val="FootnoteText"/>
      </w:pPr>
      <w:r w:rsidRPr="6FC34F24">
        <w:rPr>
          <w:rFonts w:ascii="Aptos" w:eastAsia="Aptos" w:hAnsi="Aptos" w:cs="Aptos"/>
          <w:sz w:val="18"/>
          <w:szCs w:val="18"/>
        </w:rPr>
        <w:t xml:space="preserve">Park, W. C., &amp; Lessig, V. P. (1977). </w:t>
      </w:r>
      <w:r w:rsidRPr="6FC34F24">
        <w:rPr>
          <w:rFonts w:ascii="Aptos" w:eastAsia="Aptos" w:hAnsi="Aptos" w:cs="Aptos"/>
          <w:i/>
          <w:iCs/>
          <w:sz w:val="18"/>
          <w:szCs w:val="18"/>
        </w:rPr>
        <w:t>Students and housewives: Differences in susceptibility to reference group influence. Journal of Consumer Research, 4</w:t>
      </w:r>
      <w:r w:rsidRPr="6FC34F24">
        <w:rPr>
          <w:rFonts w:ascii="Aptos" w:eastAsia="Aptos" w:hAnsi="Aptos" w:cs="Aptos"/>
          <w:sz w:val="18"/>
          <w:szCs w:val="18"/>
        </w:rPr>
        <w:t xml:space="preserve">(2), 102–110. </w:t>
      </w:r>
      <w:hyperlink r:id="rId12">
        <w:r w:rsidRPr="6FC34F24">
          <w:rPr>
            <w:rStyle w:val="Hyperlink"/>
            <w:rFonts w:ascii="Aptos" w:eastAsia="Aptos" w:hAnsi="Aptos" w:cs="Aptos"/>
            <w:sz w:val="18"/>
            <w:szCs w:val="18"/>
          </w:rPr>
          <w:t>https://doi.org/10.1086/208685</w:t>
        </w:r>
      </w:hyperlink>
    </w:p>
    <w:p w14:paraId="483B570E" w14:textId="00526E2A" w:rsidR="0071711B" w:rsidRDefault="6FC34F24" w:rsidP="6FC34F24">
      <w:pPr>
        <w:pStyle w:val="FootnoteText"/>
      </w:pPr>
      <w:r w:rsidRPr="6FC34F24">
        <w:rPr>
          <w:rFonts w:ascii="Aptos" w:eastAsia="Aptos" w:hAnsi="Aptos" w:cs="Aptos"/>
          <w:sz w:val="18"/>
          <w:szCs w:val="18"/>
        </w:rPr>
        <w:t xml:space="preserve">Kaplan, M. F., &amp; Miller, C. E. (1987). Group decision making and normative versus informational influence: Effects of type of issue and assigned decision rule. </w:t>
      </w:r>
      <w:r w:rsidRPr="6FC34F24">
        <w:rPr>
          <w:rFonts w:ascii="Aptos" w:eastAsia="Aptos" w:hAnsi="Aptos" w:cs="Aptos"/>
          <w:i/>
          <w:iCs/>
          <w:sz w:val="18"/>
          <w:szCs w:val="18"/>
        </w:rPr>
        <w:t>Journal of Personality and Social Psychology, 53</w:t>
      </w:r>
      <w:r w:rsidRPr="6FC34F24">
        <w:rPr>
          <w:rFonts w:ascii="Aptos" w:eastAsia="Aptos" w:hAnsi="Aptos" w:cs="Aptos"/>
          <w:sz w:val="18"/>
          <w:szCs w:val="18"/>
        </w:rPr>
        <w:t xml:space="preserve">(2), 306–313. </w:t>
      </w:r>
      <w:hyperlink r:id="rId13">
        <w:r w:rsidRPr="6FC34F24">
          <w:rPr>
            <w:rStyle w:val="Hyperlink"/>
            <w:rFonts w:ascii="Aptos" w:eastAsia="Aptos" w:hAnsi="Aptos" w:cs="Aptos"/>
            <w:sz w:val="18"/>
            <w:szCs w:val="18"/>
          </w:rPr>
          <w:t>https://doi.org/10.1037/0022-3514.53.2.306</w:t>
        </w:r>
      </w:hyperlink>
    </w:p>
  </w:footnote>
  <w:footnote w:id="8">
    <w:p w14:paraId="6E222D91" w14:textId="77777777" w:rsidR="003F2E72" w:rsidRDefault="0071711B" w:rsidP="6FC34F24">
      <w:pPr>
        <w:pStyle w:val="FootnoteText"/>
        <w:rPr>
          <w:rFonts w:ascii="Aptos" w:eastAsia="Aptos" w:hAnsi="Aptos" w:cs="Aptos"/>
          <w:sz w:val="18"/>
          <w:szCs w:val="18"/>
        </w:rPr>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 </w:t>
      </w:r>
    </w:p>
    <w:p w14:paraId="420D1606" w14:textId="0BBD0980" w:rsidR="0071711B" w:rsidRDefault="6FC34F24" w:rsidP="6FC34F24">
      <w:pPr>
        <w:pStyle w:val="FootnoteText"/>
        <w:rPr>
          <w:rFonts w:ascii="Aptos" w:eastAsia="Aptos" w:hAnsi="Aptos" w:cs="Aptos"/>
          <w:sz w:val="18"/>
          <w:szCs w:val="18"/>
        </w:rPr>
      </w:pPr>
      <w:r w:rsidRPr="6FC34F24">
        <w:rPr>
          <w:rFonts w:ascii="Aptos" w:eastAsia="Aptos" w:hAnsi="Aptos" w:cs="Aptos"/>
          <w:sz w:val="18"/>
          <w:szCs w:val="18"/>
        </w:rPr>
        <w:t xml:space="preserve">Asch, S. E. (1951). </w:t>
      </w:r>
      <w:r w:rsidRPr="6FC34F24">
        <w:rPr>
          <w:rFonts w:ascii="Aptos" w:eastAsia="Aptos" w:hAnsi="Aptos" w:cs="Aptos"/>
          <w:i/>
          <w:iCs/>
          <w:sz w:val="18"/>
          <w:szCs w:val="18"/>
        </w:rPr>
        <w:t>Effects of group pressure upon the modification and distortion of judgments.</w:t>
      </w:r>
      <w:r w:rsidR="0071711B" w:rsidRPr="0071711B">
        <w:br/>
      </w:r>
      <w:r w:rsidRPr="6FC34F24">
        <w:rPr>
          <w:rFonts w:ascii="Aptos" w:eastAsia="Aptos" w:hAnsi="Aptos" w:cs="Aptos"/>
          <w:sz w:val="18"/>
          <w:szCs w:val="18"/>
        </w:rPr>
        <w:t xml:space="preserve">In H. Guetzkow (Ed.), </w:t>
      </w:r>
      <w:r w:rsidRPr="6FC34F24">
        <w:rPr>
          <w:rFonts w:ascii="Aptos" w:eastAsia="Aptos" w:hAnsi="Aptos" w:cs="Aptos"/>
          <w:i/>
          <w:iCs/>
          <w:sz w:val="18"/>
          <w:szCs w:val="18"/>
        </w:rPr>
        <w:t>Groups, Leadership, and Men</w:t>
      </w:r>
      <w:r w:rsidRPr="6FC34F24">
        <w:rPr>
          <w:rFonts w:ascii="Aptos" w:eastAsia="Aptos" w:hAnsi="Aptos" w:cs="Aptos"/>
          <w:sz w:val="18"/>
          <w:szCs w:val="18"/>
        </w:rPr>
        <w:t xml:space="preserve"> (pp. 177–190). Carnegie Press.</w:t>
      </w:r>
    </w:p>
    <w:p w14:paraId="005D2819" w14:textId="77777777" w:rsidR="0071711B" w:rsidRDefault="0071711B" w:rsidP="6FC34F24">
      <w:pPr>
        <w:pStyle w:val="FootnoteText"/>
      </w:pPr>
    </w:p>
  </w:footnote>
  <w:footnote w:id="9">
    <w:p w14:paraId="5427AFEC" w14:textId="10C022D2" w:rsidR="00D226F9" w:rsidRDefault="00D226F9" w:rsidP="6FC34F24">
      <w:pPr>
        <w:pStyle w:val="FootnoteText"/>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 </w:t>
      </w:r>
    </w:p>
    <w:p w14:paraId="286DE7BC" w14:textId="32D4840F" w:rsidR="00D226F9" w:rsidRDefault="6FC34F24" w:rsidP="6FC34F24">
      <w:pPr>
        <w:pStyle w:val="FootnoteText"/>
      </w:pPr>
      <w:r w:rsidRPr="6FC34F24">
        <w:rPr>
          <w:rFonts w:ascii="Aptos" w:eastAsia="Aptos" w:hAnsi="Aptos" w:cs="Aptos"/>
          <w:sz w:val="18"/>
          <w:szCs w:val="18"/>
        </w:rPr>
        <w:t>McAlexander, J. H., Schouten, J. W., &amp; Koenig, H. F. (2002</w:t>
      </w:r>
      <w:r w:rsidRPr="6FC34F24">
        <w:rPr>
          <w:rFonts w:ascii="Aptos" w:eastAsia="Aptos" w:hAnsi="Aptos" w:cs="Aptos"/>
          <w:b/>
          <w:bCs/>
          <w:sz w:val="18"/>
          <w:szCs w:val="18"/>
        </w:rPr>
        <w:t xml:space="preserve">). </w:t>
      </w:r>
      <w:r w:rsidRPr="6FC34F24">
        <w:rPr>
          <w:rFonts w:ascii="Aptos" w:eastAsia="Aptos" w:hAnsi="Aptos" w:cs="Aptos"/>
          <w:i/>
          <w:iCs/>
          <w:sz w:val="18"/>
          <w:szCs w:val="18"/>
        </w:rPr>
        <w:t>Building brand community. Journal of Marketing, 66</w:t>
      </w:r>
      <w:r w:rsidRPr="6FC34F24">
        <w:rPr>
          <w:rFonts w:ascii="Aptos" w:eastAsia="Aptos" w:hAnsi="Aptos" w:cs="Aptos"/>
          <w:sz w:val="18"/>
          <w:szCs w:val="18"/>
        </w:rPr>
        <w:t xml:space="preserve">(1), 38–54. </w:t>
      </w:r>
      <w:hyperlink r:id="rId14">
        <w:r w:rsidRPr="6FC34F24">
          <w:rPr>
            <w:rStyle w:val="Hyperlink"/>
            <w:rFonts w:ascii="Aptos" w:eastAsia="Aptos" w:hAnsi="Aptos" w:cs="Aptos"/>
            <w:sz w:val="18"/>
            <w:szCs w:val="18"/>
          </w:rPr>
          <w:t>https://doi.org/10.1509/jmkg.66.1.38.18451</w:t>
        </w:r>
      </w:hyperlink>
    </w:p>
    <w:p w14:paraId="2581F0F2" w14:textId="6D69C653" w:rsidR="00D226F9" w:rsidRDefault="6FC34F24" w:rsidP="6FC34F24">
      <w:pPr>
        <w:pStyle w:val="FootnoteText"/>
      </w:pPr>
      <w:r w:rsidRPr="6FC34F24">
        <w:rPr>
          <w:rFonts w:ascii="Aptos" w:eastAsia="Aptos" w:hAnsi="Aptos" w:cs="Aptos"/>
          <w:sz w:val="18"/>
          <w:szCs w:val="18"/>
        </w:rPr>
        <w:t xml:space="preserve">Thompson, C. J., &amp; Sinha, R. K. (2008). </w:t>
      </w:r>
      <w:r w:rsidRPr="6FC34F24">
        <w:rPr>
          <w:rFonts w:ascii="Aptos" w:eastAsia="Aptos" w:hAnsi="Aptos" w:cs="Aptos"/>
          <w:i/>
          <w:iCs/>
          <w:sz w:val="18"/>
          <w:szCs w:val="18"/>
        </w:rPr>
        <w:t>Brand communities and new product adoption: The influence and limits of oppositional loyalty. Journal of Marketing, 72</w:t>
      </w:r>
      <w:r w:rsidRPr="6FC34F24">
        <w:rPr>
          <w:rFonts w:ascii="Aptos" w:eastAsia="Aptos" w:hAnsi="Aptos" w:cs="Aptos"/>
          <w:sz w:val="18"/>
          <w:szCs w:val="18"/>
        </w:rPr>
        <w:t xml:space="preserve">(6), 65–80. </w:t>
      </w:r>
      <w:hyperlink r:id="rId15">
        <w:r w:rsidRPr="6FC34F24">
          <w:rPr>
            <w:rStyle w:val="Hyperlink"/>
            <w:rFonts w:ascii="Aptos" w:eastAsia="Aptos" w:hAnsi="Aptos" w:cs="Aptos"/>
            <w:sz w:val="18"/>
            <w:szCs w:val="18"/>
          </w:rPr>
          <w:t>https://www.scopus.com/record/display.uri?eid=2-s2.0-57049139359&amp;origin=inward&amp;txGid=744cbc0e58ad6bc9d019f281c1e1af96</w:t>
        </w:r>
      </w:hyperlink>
    </w:p>
    <w:p w14:paraId="5CEE6092" w14:textId="126639C3" w:rsidR="6FC34F24" w:rsidRDefault="6FC34F24" w:rsidP="6FC34F24">
      <w:pPr>
        <w:pStyle w:val="FootnoteText"/>
        <w:rPr>
          <w:rFonts w:ascii="Aptos" w:eastAsia="Aptos" w:hAnsi="Aptos" w:cs="Aptos"/>
          <w:sz w:val="18"/>
          <w:szCs w:val="18"/>
        </w:rPr>
      </w:pPr>
      <w:r w:rsidRPr="6FC34F24">
        <w:rPr>
          <w:rFonts w:ascii="Aptos" w:eastAsia="Aptos" w:hAnsi="Aptos" w:cs="Aptos"/>
          <w:sz w:val="18"/>
          <w:szCs w:val="18"/>
        </w:rPr>
        <w:t xml:space="preserve">Hughes, C., Swaminathan, V., &amp; Brooks, G. (2019). </w:t>
      </w:r>
      <w:r w:rsidRPr="6FC34F24">
        <w:rPr>
          <w:rFonts w:ascii="Aptos" w:eastAsia="Aptos" w:hAnsi="Aptos" w:cs="Aptos"/>
          <w:i/>
          <w:iCs/>
          <w:sz w:val="18"/>
          <w:szCs w:val="18"/>
        </w:rPr>
        <w:t>Driving brand engagement through online social influencers: An empirical investigation of sponsored blogging campaigns. Journal of Marketing, 83</w:t>
      </w:r>
      <w:r w:rsidRPr="6FC34F24">
        <w:rPr>
          <w:rFonts w:ascii="Aptos" w:eastAsia="Aptos" w:hAnsi="Aptos" w:cs="Aptos"/>
          <w:sz w:val="18"/>
          <w:szCs w:val="18"/>
        </w:rPr>
        <w:t xml:space="preserve">(5), 78–96. </w:t>
      </w:r>
      <w:hyperlink r:id="rId16">
        <w:r w:rsidRPr="6FC34F24">
          <w:rPr>
            <w:rStyle w:val="Hyperlink"/>
            <w:rFonts w:ascii="Aptos" w:eastAsia="Aptos" w:hAnsi="Aptos" w:cs="Aptos"/>
            <w:sz w:val="18"/>
            <w:szCs w:val="18"/>
          </w:rPr>
          <w:t>https://doi.org/10.1177/0022242919854374</w:t>
        </w:r>
      </w:hyperlink>
    </w:p>
  </w:footnote>
  <w:footnote w:id="10">
    <w:p w14:paraId="4EAD806F" w14:textId="56228A92" w:rsidR="00150D50" w:rsidRDefault="00150D50" w:rsidP="6FC34F24">
      <w:pPr>
        <w:pStyle w:val="FootnoteText"/>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w:t>
      </w:r>
      <w:r>
        <w:br/>
      </w:r>
      <w:r w:rsidR="6FC34F24" w:rsidRPr="6FC34F24">
        <w:rPr>
          <w:rFonts w:ascii="Aptos" w:eastAsia="Aptos" w:hAnsi="Aptos" w:cs="Aptos"/>
          <w:sz w:val="18"/>
          <w:szCs w:val="18"/>
        </w:rPr>
        <w:t xml:space="preserve">Berger, J., &amp; Iyengar, R. (2013). </w:t>
      </w:r>
      <w:r w:rsidR="6FC34F24" w:rsidRPr="6FC34F24">
        <w:rPr>
          <w:rFonts w:ascii="Aptos" w:eastAsia="Aptos" w:hAnsi="Aptos" w:cs="Aptos"/>
          <w:i/>
          <w:iCs/>
          <w:sz w:val="18"/>
          <w:szCs w:val="18"/>
        </w:rPr>
        <w:t>Communication channels and word of mouth: How the medium shapes the message. Journal of Consumer Research, 40</w:t>
      </w:r>
      <w:r w:rsidR="6FC34F24" w:rsidRPr="6FC34F24">
        <w:rPr>
          <w:rFonts w:ascii="Aptos" w:eastAsia="Aptos" w:hAnsi="Aptos" w:cs="Aptos"/>
          <w:sz w:val="18"/>
          <w:szCs w:val="18"/>
        </w:rPr>
        <w:t xml:space="preserve">(3), 567–579. </w:t>
      </w:r>
      <w:hyperlink r:id="rId17" w:history="1">
        <w:r w:rsidR="6FC34F24" w:rsidRPr="6FC34F24">
          <w:rPr>
            <w:rStyle w:val="Hyperlink"/>
            <w:rFonts w:ascii="Aptos" w:eastAsia="Aptos" w:hAnsi="Aptos" w:cs="Aptos"/>
            <w:sz w:val="18"/>
            <w:szCs w:val="18"/>
          </w:rPr>
          <w:t>https://doi.org/10.1086/671345</w:t>
        </w:r>
      </w:hyperlink>
    </w:p>
    <w:p w14:paraId="5D4A9916" w14:textId="3327AAB9" w:rsidR="00150D50" w:rsidRDefault="6FC34F24" w:rsidP="6FC34F24">
      <w:pPr>
        <w:pStyle w:val="FootnoteText"/>
      </w:pPr>
      <w:r w:rsidRPr="6FC34F24">
        <w:rPr>
          <w:rFonts w:ascii="Aptos" w:eastAsia="Aptos" w:hAnsi="Aptos" w:cs="Aptos"/>
          <w:sz w:val="18"/>
          <w:szCs w:val="18"/>
        </w:rPr>
        <w:t>Cheong, H. J., &amp; Morrison, M. A. (2008).</w:t>
      </w:r>
      <w:r w:rsidRPr="6FC34F24">
        <w:rPr>
          <w:rFonts w:ascii="Aptos" w:eastAsia="Aptos" w:hAnsi="Aptos" w:cs="Aptos"/>
          <w:b/>
          <w:bCs/>
          <w:sz w:val="18"/>
          <w:szCs w:val="18"/>
        </w:rPr>
        <w:t xml:space="preserve"> </w:t>
      </w:r>
      <w:r w:rsidRPr="6FC34F24">
        <w:rPr>
          <w:rFonts w:ascii="Aptos" w:eastAsia="Aptos" w:hAnsi="Aptos" w:cs="Aptos"/>
          <w:i/>
          <w:iCs/>
          <w:sz w:val="18"/>
          <w:szCs w:val="18"/>
        </w:rPr>
        <w:t>Consumers’ reliance on product information and recommendations found in UGC. Journal of Interactive Advertising, 8</w:t>
      </w:r>
      <w:r w:rsidRPr="6FC34F24">
        <w:rPr>
          <w:rFonts w:ascii="Aptos" w:eastAsia="Aptos" w:hAnsi="Aptos" w:cs="Aptos"/>
          <w:sz w:val="18"/>
          <w:szCs w:val="18"/>
        </w:rPr>
        <w:t xml:space="preserve">(2), 38–49. </w:t>
      </w:r>
      <w:hyperlink r:id="rId18">
        <w:r w:rsidRPr="6FC34F24">
          <w:rPr>
            <w:rStyle w:val="Hyperlink"/>
            <w:rFonts w:ascii="Aptos" w:eastAsia="Aptos" w:hAnsi="Aptos" w:cs="Aptos"/>
            <w:sz w:val="18"/>
            <w:szCs w:val="18"/>
          </w:rPr>
          <w:t>https://doi.org/10.1080/15252019.2008.10722141</w:t>
        </w:r>
      </w:hyperlink>
    </w:p>
    <w:p w14:paraId="531832AA" w14:textId="77777777" w:rsidR="00150D50" w:rsidRDefault="00150D50" w:rsidP="6FC34F24">
      <w:pPr>
        <w:pStyle w:val="FootnoteText"/>
      </w:pPr>
    </w:p>
  </w:footnote>
  <w:footnote w:id="11">
    <w:p w14:paraId="445360EA" w14:textId="7E6D2161" w:rsidR="00150D50" w:rsidRDefault="00150D50" w:rsidP="6FC34F24">
      <w:pPr>
        <w:pStyle w:val="FootnoteText"/>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w:t>
      </w:r>
      <w:r>
        <w:br/>
      </w:r>
      <w:r w:rsidR="6FC34F24" w:rsidRPr="6FC34F24">
        <w:rPr>
          <w:rFonts w:ascii="Aptos" w:eastAsia="Aptos" w:hAnsi="Aptos" w:cs="Aptos"/>
          <w:sz w:val="18"/>
          <w:szCs w:val="18"/>
        </w:rPr>
        <w:t xml:space="preserve">Ay, C., Aytekin, P., &amp; Nardali, S. (2010). </w:t>
      </w:r>
      <w:r w:rsidR="6FC34F24" w:rsidRPr="6FC34F24">
        <w:rPr>
          <w:rFonts w:ascii="Aptos" w:eastAsia="Aptos" w:hAnsi="Aptos" w:cs="Aptos"/>
          <w:i/>
          <w:iCs/>
          <w:sz w:val="18"/>
          <w:szCs w:val="18"/>
        </w:rPr>
        <w:t>Guerrilla marketing communication tools and ethical problems in guerrilla advertising. American Journal of Economics and Business Administration, 2</w:t>
      </w:r>
      <w:r w:rsidR="6FC34F24" w:rsidRPr="6FC34F24">
        <w:rPr>
          <w:rFonts w:ascii="Aptos" w:eastAsia="Aptos" w:hAnsi="Aptos" w:cs="Aptos"/>
          <w:sz w:val="18"/>
          <w:szCs w:val="18"/>
        </w:rPr>
        <w:t>(3), 280–286.</w:t>
      </w:r>
      <w:r w:rsidRPr="00150D50">
        <w:br/>
      </w:r>
      <w:hyperlink r:id="rId19" w:history="1">
        <w:r w:rsidR="6FC34F24" w:rsidRPr="6FC34F24">
          <w:rPr>
            <w:rStyle w:val="Hyperlink"/>
            <w:rFonts w:ascii="Aptos" w:eastAsia="Aptos" w:hAnsi="Aptos" w:cs="Aptos"/>
            <w:sz w:val="18"/>
            <w:szCs w:val="18"/>
          </w:rPr>
          <w:t>https://doi.org/10.3844/ajebasp.2010.280.286</w:t>
        </w:r>
      </w:hyperlink>
    </w:p>
    <w:p w14:paraId="5C3C10F2" w14:textId="5D4CF6AB" w:rsidR="00150D50" w:rsidRDefault="6FC34F24" w:rsidP="6FC34F24">
      <w:pPr>
        <w:pStyle w:val="FootnoteText"/>
      </w:pPr>
      <w:r w:rsidRPr="6FC34F24">
        <w:rPr>
          <w:rFonts w:ascii="Aptos" w:eastAsia="Aptos" w:hAnsi="Aptos" w:cs="Aptos"/>
          <w:sz w:val="18"/>
          <w:szCs w:val="18"/>
        </w:rPr>
        <w:t xml:space="preserve">Kaplan, A. M., &amp; Haenlein, M. (2011). </w:t>
      </w:r>
      <w:r w:rsidRPr="6FC34F24">
        <w:rPr>
          <w:rFonts w:ascii="Aptos" w:eastAsia="Aptos" w:hAnsi="Aptos" w:cs="Aptos"/>
          <w:i/>
          <w:iCs/>
          <w:sz w:val="18"/>
          <w:szCs w:val="18"/>
        </w:rPr>
        <w:t>Two hearts in three-quarter time: How to waltz the social media/viral marketing dance. Business Horizons, 54</w:t>
      </w:r>
      <w:r w:rsidRPr="6FC34F24">
        <w:rPr>
          <w:rFonts w:ascii="Aptos" w:eastAsia="Aptos" w:hAnsi="Aptos" w:cs="Aptos"/>
          <w:sz w:val="18"/>
          <w:szCs w:val="18"/>
        </w:rPr>
        <w:t xml:space="preserve">(3), 253–263. </w:t>
      </w:r>
      <w:hyperlink r:id="rId20">
        <w:r w:rsidRPr="6FC34F24">
          <w:rPr>
            <w:rStyle w:val="Hyperlink"/>
            <w:rFonts w:ascii="Aptos" w:eastAsia="Aptos" w:hAnsi="Aptos" w:cs="Aptos"/>
            <w:sz w:val="18"/>
            <w:szCs w:val="18"/>
          </w:rPr>
          <w:t>https://doi.org/10.1016/j.bushor.2011.01.006</w:t>
        </w:r>
      </w:hyperlink>
    </w:p>
    <w:p w14:paraId="302A0025" w14:textId="77777777" w:rsidR="00150D50" w:rsidRDefault="00150D50" w:rsidP="6FC34F24">
      <w:pPr>
        <w:pStyle w:val="FootnoteText"/>
      </w:pPr>
    </w:p>
  </w:footnote>
  <w:footnote w:id="12">
    <w:p w14:paraId="4AF90C5E" w14:textId="3F76AA39" w:rsidR="00150D50" w:rsidRDefault="00150D50" w:rsidP="6FC34F24">
      <w:pPr>
        <w:pStyle w:val="FootnoteText"/>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w:t>
      </w:r>
      <w:r>
        <w:br/>
      </w:r>
      <w:r w:rsidR="6FC34F24" w:rsidRPr="6FC34F24">
        <w:rPr>
          <w:rFonts w:ascii="Aptos" w:eastAsia="Aptos" w:hAnsi="Aptos" w:cs="Aptos"/>
          <w:sz w:val="18"/>
          <w:szCs w:val="18"/>
        </w:rPr>
        <w:t xml:space="preserve">Feick, L. F., &amp; Price, L. L. (1987). </w:t>
      </w:r>
      <w:r w:rsidR="6FC34F24" w:rsidRPr="6FC34F24">
        <w:rPr>
          <w:rFonts w:ascii="Aptos" w:eastAsia="Aptos" w:hAnsi="Aptos" w:cs="Aptos"/>
          <w:i/>
          <w:iCs/>
          <w:sz w:val="18"/>
          <w:szCs w:val="18"/>
        </w:rPr>
        <w:t>The market maven: A diffuser of marketplace information.</w:t>
      </w:r>
      <w:r w:rsidRPr="00150D50">
        <w:br/>
      </w:r>
      <w:r w:rsidR="6FC34F24" w:rsidRPr="6FC34F24">
        <w:rPr>
          <w:rFonts w:ascii="Aptos" w:eastAsia="Aptos" w:hAnsi="Aptos" w:cs="Aptos"/>
          <w:i/>
          <w:iCs/>
          <w:sz w:val="18"/>
          <w:szCs w:val="18"/>
        </w:rPr>
        <w:t>Journal of Marketing, 51</w:t>
      </w:r>
      <w:r w:rsidR="6FC34F24" w:rsidRPr="6FC34F24">
        <w:rPr>
          <w:rFonts w:ascii="Aptos" w:eastAsia="Aptos" w:hAnsi="Aptos" w:cs="Aptos"/>
          <w:sz w:val="18"/>
          <w:szCs w:val="18"/>
        </w:rPr>
        <w:t>(1), 83–97.</w:t>
      </w:r>
      <w:hyperlink r:id="rId21" w:history="1">
        <w:r w:rsidR="6FC34F24" w:rsidRPr="6FC34F24">
          <w:rPr>
            <w:rStyle w:val="Hyperlink"/>
            <w:rFonts w:ascii="Aptos" w:eastAsia="Aptos" w:hAnsi="Aptos" w:cs="Aptos"/>
            <w:sz w:val="18"/>
            <w:szCs w:val="18"/>
          </w:rPr>
          <w:t>https://doi.org/10.2307/1251146</w:t>
        </w:r>
      </w:hyperlink>
    </w:p>
    <w:p w14:paraId="21D9AB54" w14:textId="77777777" w:rsidR="000A7C26" w:rsidRPr="000A7C26" w:rsidRDefault="6FC34F24" w:rsidP="6FC34F24">
      <w:pPr>
        <w:pStyle w:val="FootnoteText"/>
      </w:pPr>
      <w:r w:rsidRPr="6FC34F24">
        <w:rPr>
          <w:rFonts w:ascii="Aptos" w:eastAsia="Aptos" w:hAnsi="Aptos" w:cs="Aptos"/>
          <w:sz w:val="18"/>
          <w:szCs w:val="18"/>
        </w:rPr>
        <w:t xml:space="preserve">Flynn, L. R., Goldsmith, R. E., &amp; Eastman, J. K. (1996). Opinion leaders and opinion seekers: Two new measurement scales. </w:t>
      </w:r>
      <w:r w:rsidRPr="6FC34F24">
        <w:rPr>
          <w:rFonts w:ascii="Aptos" w:eastAsia="Aptos" w:hAnsi="Aptos" w:cs="Aptos"/>
          <w:i/>
          <w:iCs/>
          <w:sz w:val="18"/>
          <w:szCs w:val="18"/>
        </w:rPr>
        <w:t>Journal of the Academy of Marketing Science, 24</w:t>
      </w:r>
      <w:r w:rsidRPr="6FC34F24">
        <w:rPr>
          <w:rFonts w:ascii="Aptos" w:eastAsia="Aptos" w:hAnsi="Aptos" w:cs="Aptos"/>
          <w:sz w:val="18"/>
          <w:szCs w:val="18"/>
        </w:rPr>
        <w:t xml:space="preserve">(2), 137–147. </w:t>
      </w:r>
      <w:hyperlink r:id="rId22">
        <w:r w:rsidRPr="6FC34F24">
          <w:rPr>
            <w:rStyle w:val="Hyperlink"/>
            <w:rFonts w:ascii="Aptos" w:eastAsia="Aptos" w:hAnsi="Aptos" w:cs="Aptos"/>
            <w:sz w:val="18"/>
            <w:szCs w:val="18"/>
          </w:rPr>
          <w:t>https://doi.org/10.1177/0092070396242004</w:t>
        </w:r>
      </w:hyperlink>
    </w:p>
    <w:p w14:paraId="5E2D163D" w14:textId="77777777" w:rsidR="00150D50" w:rsidRDefault="00150D50" w:rsidP="6FC34F24">
      <w:pPr>
        <w:pStyle w:val="FootnoteText"/>
      </w:pPr>
    </w:p>
  </w:footnote>
  <w:footnote w:id="13">
    <w:p w14:paraId="31933DA0" w14:textId="10E981D2" w:rsidR="00651682" w:rsidRPr="00651682" w:rsidRDefault="00651682" w:rsidP="6FC34F24">
      <w:pPr>
        <w:pStyle w:val="FootnoteText"/>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 Bettman, J. R., Luce, M. F., &amp; Payne, J. W. (1998). Constructive consumer choice processes. </w:t>
      </w:r>
      <w:r w:rsidR="6FC34F24" w:rsidRPr="6FC34F24">
        <w:rPr>
          <w:rFonts w:ascii="Aptos" w:eastAsia="Aptos" w:hAnsi="Aptos" w:cs="Aptos"/>
          <w:i/>
          <w:iCs/>
          <w:sz w:val="18"/>
          <w:szCs w:val="18"/>
        </w:rPr>
        <w:t>Journal of Consumer Research, 25</w:t>
      </w:r>
      <w:r w:rsidR="6FC34F24" w:rsidRPr="6FC34F24">
        <w:rPr>
          <w:rFonts w:ascii="Aptos" w:eastAsia="Aptos" w:hAnsi="Aptos" w:cs="Aptos"/>
          <w:sz w:val="18"/>
          <w:szCs w:val="18"/>
        </w:rPr>
        <w:t xml:space="preserve">(3), 187–217. </w:t>
      </w:r>
      <w:hyperlink r:id="rId23" w:tgtFrame="_blank" w:history="1">
        <w:r w:rsidR="6FC34F24" w:rsidRPr="6FC34F24">
          <w:rPr>
            <w:rStyle w:val="Hyperlink"/>
            <w:rFonts w:ascii="Aptos" w:eastAsia="Aptos" w:hAnsi="Aptos" w:cs="Aptos"/>
            <w:sz w:val="18"/>
            <w:szCs w:val="18"/>
          </w:rPr>
          <w:t>https://doi.org/10.1086/209535</w:t>
        </w:r>
      </w:hyperlink>
    </w:p>
    <w:p w14:paraId="3BBB484B" w14:textId="77777777" w:rsidR="00651682" w:rsidRPr="00651682" w:rsidRDefault="6FC34F24" w:rsidP="6FC34F24">
      <w:pPr>
        <w:pStyle w:val="FootnoteText"/>
      </w:pPr>
      <w:r w:rsidRPr="6FC34F24">
        <w:rPr>
          <w:rFonts w:ascii="Aptos" w:eastAsia="Aptos" w:hAnsi="Aptos" w:cs="Aptos"/>
          <w:sz w:val="18"/>
          <w:szCs w:val="18"/>
        </w:rPr>
        <w:t xml:space="preserve">Payne, J. W., Bettman, J. R., &amp; Johnson, E. J. (1993). </w:t>
      </w:r>
      <w:r w:rsidRPr="6FC34F24">
        <w:rPr>
          <w:rFonts w:ascii="Aptos" w:eastAsia="Aptos" w:hAnsi="Aptos" w:cs="Aptos"/>
          <w:i/>
          <w:iCs/>
          <w:sz w:val="18"/>
          <w:szCs w:val="18"/>
        </w:rPr>
        <w:t>The adaptive decision maker.</w:t>
      </w:r>
      <w:r w:rsidRPr="6FC34F24">
        <w:rPr>
          <w:rFonts w:ascii="Aptos" w:eastAsia="Aptos" w:hAnsi="Aptos" w:cs="Aptos"/>
          <w:sz w:val="18"/>
          <w:szCs w:val="18"/>
        </w:rPr>
        <w:t xml:space="preserve"> Cambridge University Press. </w:t>
      </w:r>
      <w:hyperlink r:id="rId24">
        <w:r w:rsidRPr="6FC34F24">
          <w:rPr>
            <w:rStyle w:val="Hyperlink"/>
            <w:rFonts w:ascii="Aptos" w:eastAsia="Aptos" w:hAnsi="Aptos" w:cs="Aptos"/>
            <w:sz w:val="18"/>
            <w:szCs w:val="18"/>
          </w:rPr>
          <w:t>https://doi.org/10.1017/CBO9781139173933</w:t>
        </w:r>
      </w:hyperlink>
    </w:p>
    <w:p w14:paraId="78F1F328" w14:textId="371AAA3C" w:rsidR="00651682" w:rsidRDefault="6FC34F24" w:rsidP="6FC34F24">
      <w:pPr>
        <w:pStyle w:val="FootnoteText"/>
        <w:rPr>
          <w:rFonts w:ascii="Aptos" w:eastAsia="Aptos" w:hAnsi="Aptos" w:cs="Aptos"/>
          <w:sz w:val="18"/>
          <w:szCs w:val="18"/>
        </w:rPr>
      </w:pPr>
      <w:r w:rsidRPr="6FC34F24">
        <w:rPr>
          <w:rFonts w:ascii="Aptos" w:eastAsia="Aptos" w:hAnsi="Aptos" w:cs="Aptos"/>
          <w:sz w:val="18"/>
          <w:szCs w:val="18"/>
        </w:rPr>
        <w:t xml:space="preserve">Howard, J. A., &amp; Sheth, J. N. (1969). The theory of buyer behavior. </w:t>
      </w:r>
      <w:r w:rsidRPr="6FC34F24">
        <w:rPr>
          <w:rFonts w:ascii="Aptos" w:eastAsia="Aptos" w:hAnsi="Aptos" w:cs="Aptos"/>
          <w:i/>
          <w:iCs/>
          <w:sz w:val="18"/>
          <w:szCs w:val="18"/>
        </w:rPr>
        <w:t>John Wiley &amp; Sons</w:t>
      </w:r>
      <w:r w:rsidRPr="6FC34F24">
        <w:rPr>
          <w:rFonts w:ascii="Aptos" w:eastAsia="Aptos" w:hAnsi="Aptos" w:cs="Aptos"/>
          <w:sz w:val="18"/>
          <w:szCs w:val="18"/>
        </w:rPr>
        <w:t>.</w:t>
      </w:r>
    </w:p>
  </w:footnote>
  <w:footnote w:id="14">
    <w:p w14:paraId="780CE8F5" w14:textId="757B7BA2" w:rsidR="000A7C26" w:rsidRDefault="000A7C26" w:rsidP="6FC34F24">
      <w:pPr>
        <w:pStyle w:val="FootnoteText"/>
        <w:rPr>
          <w:rFonts w:ascii="Aptos" w:eastAsia="Aptos" w:hAnsi="Aptos" w:cs="Aptos"/>
          <w:sz w:val="18"/>
          <w:szCs w:val="18"/>
        </w:rPr>
      </w:pPr>
      <w:r w:rsidRPr="6FC34F24">
        <w:rPr>
          <w:rStyle w:val="FootnoteReference"/>
          <w:rFonts w:ascii="Aptos" w:eastAsia="Aptos" w:hAnsi="Aptos" w:cs="Aptos"/>
          <w:sz w:val="18"/>
          <w:szCs w:val="18"/>
        </w:rPr>
        <w:footnoteRef/>
      </w:r>
      <w:r w:rsidR="6FC34F24" w:rsidRPr="6FC34F24">
        <w:rPr>
          <w:rFonts w:ascii="Aptos" w:eastAsia="Aptos" w:hAnsi="Aptos" w:cs="Aptos"/>
          <w:sz w:val="18"/>
          <w:szCs w:val="18"/>
        </w:rPr>
        <w:t xml:space="preserve"> Read more:</w:t>
      </w:r>
    </w:p>
    <w:p w14:paraId="6FCC3742" w14:textId="472256BE" w:rsidR="000A7C26" w:rsidRDefault="6FC34F24" w:rsidP="6FC34F24">
      <w:pPr>
        <w:pStyle w:val="FootnoteText"/>
        <w:rPr>
          <w:rFonts w:ascii="Aptos" w:eastAsia="Aptos" w:hAnsi="Aptos" w:cs="Aptos"/>
          <w:sz w:val="18"/>
          <w:szCs w:val="18"/>
        </w:rPr>
      </w:pPr>
      <w:r w:rsidRPr="6FC34F24">
        <w:rPr>
          <w:rFonts w:ascii="Aptos" w:eastAsia="Aptos" w:hAnsi="Aptos" w:cs="Aptos"/>
          <w:sz w:val="18"/>
          <w:szCs w:val="18"/>
        </w:rPr>
        <w:t xml:space="preserve">Rogers, E. M. (2003). Diffusion of innovations. </w:t>
      </w:r>
      <w:r w:rsidRPr="6FC34F24">
        <w:rPr>
          <w:rFonts w:ascii="Aptos" w:eastAsia="Aptos" w:hAnsi="Aptos" w:cs="Aptos"/>
          <w:i/>
          <w:iCs/>
          <w:sz w:val="18"/>
          <w:szCs w:val="18"/>
        </w:rPr>
        <w:t>5</w:t>
      </w:r>
      <w:r w:rsidRPr="6FC34F24">
        <w:rPr>
          <w:rFonts w:ascii="Aptos" w:eastAsia="Aptos" w:hAnsi="Aptos" w:cs="Aptos"/>
          <w:i/>
          <w:iCs/>
          <w:sz w:val="18"/>
          <w:szCs w:val="18"/>
          <w:vertAlign w:val="superscript"/>
        </w:rPr>
        <w:t>th</w:t>
      </w:r>
      <w:r w:rsidRPr="6FC34F24">
        <w:rPr>
          <w:rFonts w:ascii="Aptos" w:eastAsia="Aptos" w:hAnsi="Aptos" w:cs="Aptos"/>
          <w:i/>
          <w:iCs/>
          <w:sz w:val="18"/>
          <w:szCs w:val="18"/>
        </w:rPr>
        <w:t xml:space="preserve"> edition, Free Press</w:t>
      </w:r>
      <w:r w:rsidRPr="6FC34F24">
        <w:rPr>
          <w:rFonts w:ascii="Aptos" w:eastAsia="Aptos" w:hAnsi="Aptos" w:cs="Aptos"/>
          <w:sz w:val="18"/>
          <w:szCs w:val="18"/>
        </w:rPr>
        <w:t>.</w:t>
      </w:r>
    </w:p>
    <w:p w14:paraId="5C21D34A" w14:textId="0DDDAF27" w:rsidR="00651682" w:rsidRDefault="6FC34F24" w:rsidP="6FC34F24">
      <w:pPr>
        <w:pStyle w:val="FootnoteText"/>
        <w:rPr>
          <w:rFonts w:ascii="Aptos" w:eastAsia="Aptos" w:hAnsi="Aptos" w:cs="Aptos"/>
          <w:sz w:val="18"/>
          <w:szCs w:val="18"/>
        </w:rPr>
      </w:pPr>
      <w:r w:rsidRPr="6FC34F24">
        <w:rPr>
          <w:rFonts w:ascii="Aptos" w:eastAsia="Aptos" w:hAnsi="Aptos" w:cs="Aptos"/>
          <w:sz w:val="18"/>
          <w:szCs w:val="18"/>
        </w:rPr>
        <w:t xml:space="preserve">Robertson, T. S. (1967). The process of innovation and the diffusion of innovation. </w:t>
      </w:r>
      <w:r w:rsidRPr="6FC34F24">
        <w:rPr>
          <w:rFonts w:ascii="Aptos" w:eastAsia="Aptos" w:hAnsi="Aptos" w:cs="Aptos"/>
          <w:i/>
          <w:iCs/>
          <w:sz w:val="18"/>
          <w:szCs w:val="18"/>
        </w:rPr>
        <w:t>Journal of Marketing</w:t>
      </w:r>
      <w:r w:rsidRPr="6FC34F24">
        <w:rPr>
          <w:rFonts w:ascii="Aptos" w:eastAsia="Aptos" w:hAnsi="Aptos" w:cs="Aptos"/>
          <w:sz w:val="18"/>
          <w:szCs w:val="18"/>
        </w:rPr>
        <w:t>, 31(1), 14–19.</w:t>
      </w:r>
    </w:p>
    <w:p w14:paraId="6716A528" w14:textId="77777777" w:rsidR="00651682" w:rsidRPr="00651682" w:rsidRDefault="6FC34F24" w:rsidP="6FC34F24">
      <w:pPr>
        <w:pStyle w:val="FootnoteText"/>
      </w:pPr>
      <w:r w:rsidRPr="00BB6866">
        <w:rPr>
          <w:rFonts w:ascii="Aptos" w:eastAsia="Aptos" w:hAnsi="Aptos" w:cs="Aptos"/>
          <w:sz w:val="18"/>
          <w:szCs w:val="18"/>
        </w:rPr>
        <w:t xml:space="preserve">Im, S., Bayus, B. L., &amp; Mason, C. H. (2003). </w:t>
      </w:r>
      <w:r w:rsidRPr="6FC34F24">
        <w:rPr>
          <w:rFonts w:ascii="Aptos" w:eastAsia="Aptos" w:hAnsi="Aptos" w:cs="Aptos"/>
          <w:sz w:val="18"/>
          <w:szCs w:val="18"/>
        </w:rPr>
        <w:t xml:space="preserve">An Empirical Study of Innate Consumer Innovativeness, Personal Characteristics, and New-Product Adoption Behavior. </w:t>
      </w:r>
      <w:r w:rsidRPr="6FC34F24">
        <w:rPr>
          <w:rFonts w:ascii="Aptos" w:eastAsia="Aptos" w:hAnsi="Aptos" w:cs="Aptos"/>
          <w:i/>
          <w:iCs/>
          <w:sz w:val="18"/>
          <w:szCs w:val="18"/>
        </w:rPr>
        <w:t>Journal of the Academy of Marketing Science, 31</w:t>
      </w:r>
      <w:r w:rsidRPr="6FC34F24">
        <w:rPr>
          <w:rFonts w:ascii="Aptos" w:eastAsia="Aptos" w:hAnsi="Aptos" w:cs="Aptos"/>
          <w:sz w:val="18"/>
          <w:szCs w:val="18"/>
        </w:rPr>
        <w:t xml:space="preserve">(1), 61–73. </w:t>
      </w:r>
      <w:hyperlink r:id="rId25">
        <w:r w:rsidRPr="6FC34F24">
          <w:rPr>
            <w:rStyle w:val="Hyperlink"/>
            <w:rFonts w:ascii="Aptos" w:eastAsia="Aptos" w:hAnsi="Aptos" w:cs="Aptos"/>
            <w:sz w:val="18"/>
            <w:szCs w:val="18"/>
          </w:rPr>
          <w:t>https://doi.org/10.1177/0092070302238602</w:t>
        </w:r>
      </w:hyperlink>
    </w:p>
    <w:p w14:paraId="70B1F28B" w14:textId="77777777" w:rsidR="00651682" w:rsidRDefault="00651682" w:rsidP="6FC34F24">
      <w:pPr>
        <w:pStyle w:val="FootnoteText"/>
      </w:pPr>
    </w:p>
  </w:footnote>
</w:footnotes>
</file>

<file path=word/intelligence2.xml><?xml version="1.0" encoding="utf-8"?>
<int2:intelligence xmlns:int2="http://schemas.microsoft.com/office/intelligence/2020/intelligence" xmlns:oel="http://schemas.microsoft.com/office/2019/extlst">
  <int2:observations>
    <int2:bookmark int2:bookmarkName="_Int_AKlPLsIl" int2:invalidationBookmarkName="" int2:hashCode="f+h11G0fb3J+r6" int2:id="SQoDwEAa">
      <int2:state int2:value="Rejected" int2:type="gram"/>
    </int2:bookmark>
    <int2:bookmark int2:bookmarkName="_Int_hoKnZDwb" int2:invalidationBookmarkName="" int2:hashCode="gGbV1hMZWy3YsO" int2:id="Ie85AvxW">
      <int2:state int2:value="Rejected" int2:type="style"/>
    </int2:bookmark>
    <int2:bookmark int2:bookmarkName="_Int_GGGzGcEK" int2:invalidationBookmarkName="" int2:hashCode="q6x18dm+eLzEIN" int2:id="zk10ckZn">
      <int2:state int2:value="Rejected" int2:type="style"/>
    </int2:bookmark>
    <int2:bookmark int2:bookmarkName="_Int_eFgBdTKt" int2:invalidationBookmarkName="" int2:hashCode="Tt+hbXIew+hhuE" int2:id="C97Xv5Lb">
      <int2:state int2:value="Rejected" int2:type="style"/>
    </int2:bookmark>
    <int2:bookmark int2:bookmarkName="_Int_Ocy2ZvOC" int2:invalidationBookmarkName="" int2:hashCode="j54YpgogAzFn+W" int2:id="4zHKjn8T">
      <int2:state int2:value="Rejected" int2:type="style"/>
    </int2:bookmark>
    <int2:bookmark int2:bookmarkName="_Int_1G44Wxo5" int2:invalidationBookmarkName="" int2:hashCode="Dgcw1gwHv/ZQV2" int2:id="KqhzoOrH">
      <int2:state int2:value="Rejected" int2:type="style"/>
    </int2:bookmark>
    <int2:bookmark int2:bookmarkName="_Int_VWOwVG2i" int2:invalidationBookmarkName="" int2:hashCode="y+/otLmZS1rA+l" int2:id="BJ0ApME3">
      <int2:state int2:value="Rejected" int2:type="style"/>
    </int2:bookmark>
    <int2:bookmark int2:bookmarkName="_Int_sQ7R8Fij" int2:invalidationBookmarkName="" int2:hashCode="3bPvKjIwSOetA5" int2:id="m4Vw2hiQ">
      <int2:state int2:value="Rejected" int2:type="style"/>
    </int2:bookmark>
    <int2:bookmark int2:bookmarkName="_Int_ziBUpvcf" int2:invalidationBookmarkName="" int2:hashCode="n1MWLRd07Xysr7" int2:id="XIBrXKEP">
      <int2:state int2:value="Rejected" int2:type="style"/>
    </int2:bookmark>
    <int2:bookmark int2:bookmarkName="_Int_bOSx1cW2" int2:invalidationBookmarkName="" int2:hashCode="4r4Jv4xjrTz/fq" int2:id="7JcNMBpn">
      <int2:state int2:value="Rejected" int2:type="style"/>
    </int2:bookmark>
    <int2:bookmark int2:bookmarkName="_Int_UlliT6Rq" int2:invalidationBookmarkName="" int2:hashCode="XBCTO60HnI4yRJ" int2:id="VBtu5BtR">
      <int2:state int2:value="Rejected" int2:type="style"/>
    </int2:bookmark>
    <int2:bookmark int2:bookmarkName="_Int_YEUS90Mk" int2:invalidationBookmarkName="" int2:hashCode="nYsDYevv9/cw9P" int2:id="xRH2T5bF">
      <int2:state int2:value="Rejected" int2:type="style"/>
    </int2:bookmark>
    <int2:bookmark int2:bookmarkName="_Int_Y87A1iKY" int2:invalidationBookmarkName="" int2:hashCode="sKqx9sDubwr85j" int2:id="QkeMXVvB">
      <int2:state int2:value="Rejected" int2:type="style"/>
    </int2:bookmark>
    <int2:bookmark int2:bookmarkName="_Int_xIi6GdNS" int2:invalidationBookmarkName="" int2:hashCode="qaWBAF6WNNovtB" int2:id="J20jAx8N">
      <int2:state int2:value="Rejected" int2:type="style"/>
    </int2:bookmark>
    <int2:bookmark int2:bookmarkName="_Int_RAz3pdjo" int2:invalidationBookmarkName="" int2:hashCode="UVdcfysR5ZyAlS" int2:id="6TfpUB4n">
      <int2:state int2:value="Rejected" int2:type="style"/>
    </int2:bookmark>
    <int2:bookmark int2:bookmarkName="_Int_skgUAw3f" int2:invalidationBookmarkName="" int2:hashCode="Dgcw1gwHv/ZQV2" int2:id="Ij5j3bDb">
      <int2:state int2:value="Rejected" int2:type="style"/>
    </int2:bookmark>
    <int2:bookmark int2:bookmarkName="_Int_ZQAq7tnN" int2:invalidationBookmarkName="" int2:hashCode="Zyk5foGeSQ+6HH" int2:id="osiTYwyf">
      <int2:state int2:value="Rejected" int2:type="style"/>
    </int2:bookmark>
    <int2:bookmark int2:bookmarkName="_Int_qo8TVQSK" int2:invalidationBookmarkName="" int2:hashCode="q6x18dm+eLzEIN" int2:id="dpxX7yiJ">
      <int2:state int2:value="Rejected" int2:type="style"/>
    </int2:bookmark>
    <int2:bookmark int2:bookmarkName="_Int_qsjA7Hv2" int2:invalidationBookmarkName="" int2:hashCode="iYzN4+f6TGPKR6" int2:id="FlpGkxLI">
      <int2:state int2:value="Rejected" int2:type="style"/>
    </int2:bookmark>
    <int2:bookmark int2:bookmarkName="_Int_J42zcS5S" int2:invalidationBookmarkName="" int2:hashCode="q6x18dm+eLzEIN" int2:id="ngLBTBDN">
      <int2:state int2:value="Rejected" int2:type="style"/>
    </int2:bookmark>
    <int2:bookmark int2:bookmarkName="_Int_Ji6plpSG" int2:invalidationBookmarkName="" int2:hashCode="Dgcw1gwHv/ZQV2" int2:id="e3zZENc2">
      <int2:state int2:value="Rejected" int2:type="style"/>
    </int2:bookmark>
    <int2:bookmark int2:bookmarkName="_Int_ihTl7vJ4" int2:invalidationBookmarkName="" int2:hashCode="4/ByatqIm0XAMC" int2:id="nw7NUUGj">
      <int2:state int2:value="Rejected" int2:type="style"/>
    </int2:bookmark>
    <int2:bookmark int2:bookmarkName="_Int_y15tzeC1" int2:invalidationBookmarkName="" int2:hashCode="qUG7lfXtsKmXNE" int2:id="G5s2j6ZC">
      <int2:state int2:value="Rejected" int2:type="style"/>
    </int2:bookmark>
    <int2:bookmark int2:bookmarkName="_Int_wRbxgbkj" int2:invalidationBookmarkName="" int2:hashCode="Zz10vaPI9OBXT0" int2:id="l2nxdHZH">
      <int2:state int2:value="Rejected" int2:type="style"/>
    </int2:bookmark>
    <int2:bookmark int2:bookmarkName="_Int_AmwhHaHT" int2:invalidationBookmarkName="" int2:hashCode="qUG7lfXtsKmXNE" int2:id="IpAxLF3y">
      <int2:state int2:value="Rejected" int2:type="style"/>
    </int2:bookmark>
    <int2:bookmark int2:bookmarkName="_Int_mgZbDrEl" int2:invalidationBookmarkName="" int2:hashCode="SLGLFARhzcGrh6" int2:id="rMvFVZZk">
      <int2:state int2:value="Rejected" int2:type="style"/>
    </int2:bookmark>
    <int2:bookmark int2:bookmarkName="_Int_jdWVKlKm" int2:invalidationBookmarkName="" int2:hashCode="YwJZuJqmSowhkY" int2:id="OxCTW4su">
      <int2:state int2:value="Rejected" int2:type="style"/>
    </int2:bookmark>
    <int2:bookmark int2:bookmarkName="_Int_pjEtxvsv" int2:invalidationBookmarkName="" int2:hashCode="r+nvpO7dghctu2" int2:id="UzW1HkaT">
      <int2:state int2:value="Rejected" int2:type="style"/>
    </int2:bookmark>
    <int2:bookmark int2:bookmarkName="_Int_0w9BEexB" int2:invalidationBookmarkName="" int2:hashCode="Dgcw1gwHv/ZQV2" int2:id="wtWwu1Ut">
      <int2:state int2:value="Rejected" int2:type="style"/>
    </int2:bookmark>
    <int2:bookmark int2:bookmarkName="_Int_nT9HeAeS" int2:invalidationBookmarkName="" int2:hashCode="20lmumeNxO0dfa" int2:id="4jPcna3V">
      <int2:state int2:value="Rejected" int2:type="styl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82EDE"/>
    <w:multiLevelType w:val="hybridMultilevel"/>
    <w:tmpl w:val="485A1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2F326F"/>
    <w:multiLevelType w:val="multilevel"/>
    <w:tmpl w:val="082C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5E57D3"/>
    <w:multiLevelType w:val="multilevel"/>
    <w:tmpl w:val="0692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466E60"/>
    <w:multiLevelType w:val="multilevel"/>
    <w:tmpl w:val="2C5C35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E378E0"/>
    <w:multiLevelType w:val="multilevel"/>
    <w:tmpl w:val="0EE6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445BDF"/>
    <w:multiLevelType w:val="hybridMultilevel"/>
    <w:tmpl w:val="6A664B3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4011AF2"/>
    <w:multiLevelType w:val="multilevel"/>
    <w:tmpl w:val="D17E8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4902F0"/>
    <w:multiLevelType w:val="hybridMultilevel"/>
    <w:tmpl w:val="D4F69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5202A3"/>
    <w:multiLevelType w:val="multilevel"/>
    <w:tmpl w:val="A052D3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BE31D0"/>
    <w:multiLevelType w:val="multilevel"/>
    <w:tmpl w:val="5DA0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443B05"/>
    <w:multiLevelType w:val="hybridMultilevel"/>
    <w:tmpl w:val="C8504B1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14174AF"/>
    <w:multiLevelType w:val="multilevel"/>
    <w:tmpl w:val="66DC6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6837B6"/>
    <w:multiLevelType w:val="multilevel"/>
    <w:tmpl w:val="E8A2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73DF"/>
    <w:multiLevelType w:val="hybridMultilevel"/>
    <w:tmpl w:val="FFFFFFFF"/>
    <w:lvl w:ilvl="0" w:tplc="B658F46A">
      <w:start w:val="1"/>
      <w:numFmt w:val="decimal"/>
      <w:lvlText w:val="%1."/>
      <w:lvlJc w:val="left"/>
      <w:pPr>
        <w:ind w:left="2160" w:hanging="360"/>
      </w:pPr>
    </w:lvl>
    <w:lvl w:ilvl="1" w:tplc="4AEEF07A">
      <w:start w:val="1"/>
      <w:numFmt w:val="lowerLetter"/>
      <w:lvlText w:val="%2."/>
      <w:lvlJc w:val="left"/>
      <w:pPr>
        <w:ind w:left="2880" w:hanging="360"/>
      </w:pPr>
    </w:lvl>
    <w:lvl w:ilvl="2" w:tplc="348AFBBA">
      <w:start w:val="1"/>
      <w:numFmt w:val="lowerRoman"/>
      <w:lvlText w:val="%3."/>
      <w:lvlJc w:val="right"/>
      <w:pPr>
        <w:ind w:left="3600" w:hanging="180"/>
      </w:pPr>
    </w:lvl>
    <w:lvl w:ilvl="3" w:tplc="C49E7384">
      <w:start w:val="1"/>
      <w:numFmt w:val="decimal"/>
      <w:lvlText w:val="%4."/>
      <w:lvlJc w:val="left"/>
      <w:pPr>
        <w:ind w:left="4320" w:hanging="360"/>
      </w:pPr>
    </w:lvl>
    <w:lvl w:ilvl="4" w:tplc="150A6D08">
      <w:start w:val="1"/>
      <w:numFmt w:val="lowerLetter"/>
      <w:lvlText w:val="%5."/>
      <w:lvlJc w:val="left"/>
      <w:pPr>
        <w:ind w:left="5040" w:hanging="360"/>
      </w:pPr>
    </w:lvl>
    <w:lvl w:ilvl="5" w:tplc="619CF7F2">
      <w:start w:val="1"/>
      <w:numFmt w:val="lowerRoman"/>
      <w:lvlText w:val="%6."/>
      <w:lvlJc w:val="right"/>
      <w:pPr>
        <w:ind w:left="5760" w:hanging="180"/>
      </w:pPr>
    </w:lvl>
    <w:lvl w:ilvl="6" w:tplc="A1E6A1F4">
      <w:start w:val="1"/>
      <w:numFmt w:val="decimal"/>
      <w:lvlText w:val="%7."/>
      <w:lvlJc w:val="left"/>
      <w:pPr>
        <w:ind w:left="6480" w:hanging="360"/>
      </w:pPr>
    </w:lvl>
    <w:lvl w:ilvl="7" w:tplc="98B27AE8">
      <w:start w:val="1"/>
      <w:numFmt w:val="lowerLetter"/>
      <w:lvlText w:val="%8."/>
      <w:lvlJc w:val="left"/>
      <w:pPr>
        <w:ind w:left="7200" w:hanging="360"/>
      </w:pPr>
    </w:lvl>
    <w:lvl w:ilvl="8" w:tplc="A0ECF604">
      <w:start w:val="1"/>
      <w:numFmt w:val="lowerRoman"/>
      <w:lvlText w:val="%9."/>
      <w:lvlJc w:val="right"/>
      <w:pPr>
        <w:ind w:left="7920" w:hanging="180"/>
      </w:pPr>
    </w:lvl>
  </w:abstractNum>
  <w:abstractNum w:abstractNumId="14" w15:restartNumberingAfterBreak="0">
    <w:nsid w:val="326E5B33"/>
    <w:multiLevelType w:val="multilevel"/>
    <w:tmpl w:val="E2F0C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C623078"/>
    <w:multiLevelType w:val="hybridMultilevel"/>
    <w:tmpl w:val="72F21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9716CD"/>
    <w:multiLevelType w:val="hybridMultilevel"/>
    <w:tmpl w:val="FFFFFFFF"/>
    <w:lvl w:ilvl="0" w:tplc="81E23D1C">
      <w:start w:val="1"/>
      <w:numFmt w:val="bullet"/>
      <w:lvlText w:val="-"/>
      <w:lvlJc w:val="left"/>
      <w:pPr>
        <w:ind w:left="720" w:hanging="360"/>
      </w:pPr>
      <w:rPr>
        <w:rFonts w:ascii="Aptos" w:hAnsi="Aptos" w:hint="default"/>
      </w:rPr>
    </w:lvl>
    <w:lvl w:ilvl="1" w:tplc="B27E2910">
      <w:start w:val="1"/>
      <w:numFmt w:val="bullet"/>
      <w:lvlText w:val="o"/>
      <w:lvlJc w:val="left"/>
      <w:pPr>
        <w:ind w:left="1440" w:hanging="360"/>
      </w:pPr>
      <w:rPr>
        <w:rFonts w:ascii="Courier New" w:hAnsi="Courier New" w:hint="default"/>
      </w:rPr>
    </w:lvl>
    <w:lvl w:ilvl="2" w:tplc="92E6187A">
      <w:start w:val="1"/>
      <w:numFmt w:val="bullet"/>
      <w:lvlText w:val=""/>
      <w:lvlJc w:val="left"/>
      <w:pPr>
        <w:ind w:left="2160" w:hanging="360"/>
      </w:pPr>
      <w:rPr>
        <w:rFonts w:ascii="Wingdings" w:hAnsi="Wingdings" w:hint="default"/>
      </w:rPr>
    </w:lvl>
    <w:lvl w:ilvl="3" w:tplc="75385064">
      <w:start w:val="1"/>
      <w:numFmt w:val="bullet"/>
      <w:lvlText w:val=""/>
      <w:lvlJc w:val="left"/>
      <w:pPr>
        <w:ind w:left="2880" w:hanging="360"/>
      </w:pPr>
      <w:rPr>
        <w:rFonts w:ascii="Symbol" w:hAnsi="Symbol" w:hint="default"/>
      </w:rPr>
    </w:lvl>
    <w:lvl w:ilvl="4" w:tplc="A20C20DC">
      <w:start w:val="1"/>
      <w:numFmt w:val="bullet"/>
      <w:lvlText w:val="o"/>
      <w:lvlJc w:val="left"/>
      <w:pPr>
        <w:ind w:left="3600" w:hanging="360"/>
      </w:pPr>
      <w:rPr>
        <w:rFonts w:ascii="Courier New" w:hAnsi="Courier New" w:hint="default"/>
      </w:rPr>
    </w:lvl>
    <w:lvl w:ilvl="5" w:tplc="06FC4D6E">
      <w:start w:val="1"/>
      <w:numFmt w:val="bullet"/>
      <w:lvlText w:val=""/>
      <w:lvlJc w:val="left"/>
      <w:pPr>
        <w:ind w:left="4320" w:hanging="360"/>
      </w:pPr>
      <w:rPr>
        <w:rFonts w:ascii="Wingdings" w:hAnsi="Wingdings" w:hint="default"/>
      </w:rPr>
    </w:lvl>
    <w:lvl w:ilvl="6" w:tplc="CA36FC54">
      <w:start w:val="1"/>
      <w:numFmt w:val="bullet"/>
      <w:lvlText w:val=""/>
      <w:lvlJc w:val="left"/>
      <w:pPr>
        <w:ind w:left="5040" w:hanging="360"/>
      </w:pPr>
      <w:rPr>
        <w:rFonts w:ascii="Symbol" w:hAnsi="Symbol" w:hint="default"/>
      </w:rPr>
    </w:lvl>
    <w:lvl w:ilvl="7" w:tplc="EFD20F6A">
      <w:start w:val="1"/>
      <w:numFmt w:val="bullet"/>
      <w:lvlText w:val="o"/>
      <w:lvlJc w:val="left"/>
      <w:pPr>
        <w:ind w:left="5760" w:hanging="360"/>
      </w:pPr>
      <w:rPr>
        <w:rFonts w:ascii="Courier New" w:hAnsi="Courier New" w:hint="default"/>
      </w:rPr>
    </w:lvl>
    <w:lvl w:ilvl="8" w:tplc="CF14ECD0">
      <w:start w:val="1"/>
      <w:numFmt w:val="bullet"/>
      <w:lvlText w:val=""/>
      <w:lvlJc w:val="left"/>
      <w:pPr>
        <w:ind w:left="6480" w:hanging="360"/>
      </w:pPr>
      <w:rPr>
        <w:rFonts w:ascii="Wingdings" w:hAnsi="Wingdings" w:hint="default"/>
      </w:rPr>
    </w:lvl>
  </w:abstractNum>
  <w:abstractNum w:abstractNumId="17" w15:restartNumberingAfterBreak="0">
    <w:nsid w:val="48576529"/>
    <w:multiLevelType w:val="multilevel"/>
    <w:tmpl w:val="54EC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40D2F0"/>
    <w:multiLevelType w:val="hybridMultilevel"/>
    <w:tmpl w:val="FFFFFFFF"/>
    <w:lvl w:ilvl="0" w:tplc="70BEA41C">
      <w:start w:val="1"/>
      <w:numFmt w:val="bullet"/>
      <w:lvlText w:val="-"/>
      <w:lvlJc w:val="left"/>
      <w:pPr>
        <w:ind w:left="720" w:hanging="360"/>
      </w:pPr>
      <w:rPr>
        <w:rFonts w:ascii="Aptos" w:hAnsi="Aptos" w:hint="default"/>
      </w:rPr>
    </w:lvl>
    <w:lvl w:ilvl="1" w:tplc="460EDCFA">
      <w:start w:val="1"/>
      <w:numFmt w:val="bullet"/>
      <w:lvlText w:val="o"/>
      <w:lvlJc w:val="left"/>
      <w:pPr>
        <w:ind w:left="1440" w:hanging="360"/>
      </w:pPr>
      <w:rPr>
        <w:rFonts w:ascii="Courier New" w:hAnsi="Courier New" w:hint="default"/>
      </w:rPr>
    </w:lvl>
    <w:lvl w:ilvl="2" w:tplc="F6BC1ABC">
      <w:start w:val="1"/>
      <w:numFmt w:val="bullet"/>
      <w:lvlText w:val=""/>
      <w:lvlJc w:val="left"/>
      <w:pPr>
        <w:ind w:left="2160" w:hanging="360"/>
      </w:pPr>
      <w:rPr>
        <w:rFonts w:ascii="Wingdings" w:hAnsi="Wingdings" w:hint="default"/>
      </w:rPr>
    </w:lvl>
    <w:lvl w:ilvl="3" w:tplc="E40ADC62">
      <w:start w:val="1"/>
      <w:numFmt w:val="bullet"/>
      <w:lvlText w:val=""/>
      <w:lvlJc w:val="left"/>
      <w:pPr>
        <w:ind w:left="2880" w:hanging="360"/>
      </w:pPr>
      <w:rPr>
        <w:rFonts w:ascii="Symbol" w:hAnsi="Symbol" w:hint="default"/>
      </w:rPr>
    </w:lvl>
    <w:lvl w:ilvl="4" w:tplc="36468500">
      <w:start w:val="1"/>
      <w:numFmt w:val="bullet"/>
      <w:lvlText w:val="o"/>
      <w:lvlJc w:val="left"/>
      <w:pPr>
        <w:ind w:left="3600" w:hanging="360"/>
      </w:pPr>
      <w:rPr>
        <w:rFonts w:ascii="Courier New" w:hAnsi="Courier New" w:hint="default"/>
      </w:rPr>
    </w:lvl>
    <w:lvl w:ilvl="5" w:tplc="F7AE7552">
      <w:start w:val="1"/>
      <w:numFmt w:val="bullet"/>
      <w:lvlText w:val=""/>
      <w:lvlJc w:val="left"/>
      <w:pPr>
        <w:ind w:left="4320" w:hanging="360"/>
      </w:pPr>
      <w:rPr>
        <w:rFonts w:ascii="Wingdings" w:hAnsi="Wingdings" w:hint="default"/>
      </w:rPr>
    </w:lvl>
    <w:lvl w:ilvl="6" w:tplc="68B2E4BC">
      <w:start w:val="1"/>
      <w:numFmt w:val="bullet"/>
      <w:lvlText w:val=""/>
      <w:lvlJc w:val="left"/>
      <w:pPr>
        <w:ind w:left="5040" w:hanging="360"/>
      </w:pPr>
      <w:rPr>
        <w:rFonts w:ascii="Symbol" w:hAnsi="Symbol" w:hint="default"/>
      </w:rPr>
    </w:lvl>
    <w:lvl w:ilvl="7" w:tplc="AA28566A">
      <w:start w:val="1"/>
      <w:numFmt w:val="bullet"/>
      <w:lvlText w:val="o"/>
      <w:lvlJc w:val="left"/>
      <w:pPr>
        <w:ind w:left="5760" w:hanging="360"/>
      </w:pPr>
      <w:rPr>
        <w:rFonts w:ascii="Courier New" w:hAnsi="Courier New" w:hint="default"/>
      </w:rPr>
    </w:lvl>
    <w:lvl w:ilvl="8" w:tplc="8764689C">
      <w:start w:val="1"/>
      <w:numFmt w:val="bullet"/>
      <w:lvlText w:val=""/>
      <w:lvlJc w:val="left"/>
      <w:pPr>
        <w:ind w:left="6480" w:hanging="360"/>
      </w:pPr>
      <w:rPr>
        <w:rFonts w:ascii="Wingdings" w:hAnsi="Wingdings" w:hint="default"/>
      </w:rPr>
    </w:lvl>
  </w:abstractNum>
  <w:abstractNum w:abstractNumId="20" w15:restartNumberingAfterBreak="0">
    <w:nsid w:val="5107310C"/>
    <w:multiLevelType w:val="multilevel"/>
    <w:tmpl w:val="BD60B9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4A394A"/>
    <w:multiLevelType w:val="hybridMultilevel"/>
    <w:tmpl w:val="921CA702"/>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5A49751B"/>
    <w:multiLevelType w:val="hybridMultilevel"/>
    <w:tmpl w:val="E14E324E"/>
    <w:lvl w:ilvl="0" w:tplc="64F6AF38">
      <w:start w:val="1"/>
      <w:numFmt w:val="bullet"/>
      <w:lvlText w:val="•"/>
      <w:lvlJc w:val="left"/>
      <w:pPr>
        <w:tabs>
          <w:tab w:val="num" w:pos="720"/>
        </w:tabs>
        <w:ind w:left="720" w:hanging="360"/>
      </w:pPr>
      <w:rPr>
        <w:rFonts w:ascii="Times New Roman" w:hAnsi="Times New Roman" w:hint="default"/>
      </w:rPr>
    </w:lvl>
    <w:lvl w:ilvl="1" w:tplc="9D1832BE">
      <w:numFmt w:val="bullet"/>
      <w:lvlText w:val="•"/>
      <w:lvlJc w:val="left"/>
      <w:pPr>
        <w:tabs>
          <w:tab w:val="num" w:pos="1440"/>
        </w:tabs>
        <w:ind w:left="1440" w:hanging="360"/>
      </w:pPr>
      <w:rPr>
        <w:rFonts w:ascii="Arial" w:hAnsi="Arial" w:hint="default"/>
      </w:rPr>
    </w:lvl>
    <w:lvl w:ilvl="2" w:tplc="2EEC90BE" w:tentative="1">
      <w:start w:val="1"/>
      <w:numFmt w:val="bullet"/>
      <w:lvlText w:val="•"/>
      <w:lvlJc w:val="left"/>
      <w:pPr>
        <w:tabs>
          <w:tab w:val="num" w:pos="2160"/>
        </w:tabs>
        <w:ind w:left="2160" w:hanging="360"/>
      </w:pPr>
      <w:rPr>
        <w:rFonts w:ascii="Times New Roman" w:hAnsi="Times New Roman" w:hint="default"/>
      </w:rPr>
    </w:lvl>
    <w:lvl w:ilvl="3" w:tplc="3002198C" w:tentative="1">
      <w:start w:val="1"/>
      <w:numFmt w:val="bullet"/>
      <w:lvlText w:val="•"/>
      <w:lvlJc w:val="left"/>
      <w:pPr>
        <w:tabs>
          <w:tab w:val="num" w:pos="2880"/>
        </w:tabs>
        <w:ind w:left="2880" w:hanging="360"/>
      </w:pPr>
      <w:rPr>
        <w:rFonts w:ascii="Times New Roman" w:hAnsi="Times New Roman" w:hint="default"/>
      </w:rPr>
    </w:lvl>
    <w:lvl w:ilvl="4" w:tplc="67A6B6E4" w:tentative="1">
      <w:start w:val="1"/>
      <w:numFmt w:val="bullet"/>
      <w:lvlText w:val="•"/>
      <w:lvlJc w:val="left"/>
      <w:pPr>
        <w:tabs>
          <w:tab w:val="num" w:pos="3600"/>
        </w:tabs>
        <w:ind w:left="3600" w:hanging="360"/>
      </w:pPr>
      <w:rPr>
        <w:rFonts w:ascii="Times New Roman" w:hAnsi="Times New Roman" w:hint="default"/>
      </w:rPr>
    </w:lvl>
    <w:lvl w:ilvl="5" w:tplc="C5561CA8" w:tentative="1">
      <w:start w:val="1"/>
      <w:numFmt w:val="bullet"/>
      <w:lvlText w:val="•"/>
      <w:lvlJc w:val="left"/>
      <w:pPr>
        <w:tabs>
          <w:tab w:val="num" w:pos="4320"/>
        </w:tabs>
        <w:ind w:left="4320" w:hanging="360"/>
      </w:pPr>
      <w:rPr>
        <w:rFonts w:ascii="Times New Roman" w:hAnsi="Times New Roman" w:hint="default"/>
      </w:rPr>
    </w:lvl>
    <w:lvl w:ilvl="6" w:tplc="98741E16" w:tentative="1">
      <w:start w:val="1"/>
      <w:numFmt w:val="bullet"/>
      <w:lvlText w:val="•"/>
      <w:lvlJc w:val="left"/>
      <w:pPr>
        <w:tabs>
          <w:tab w:val="num" w:pos="5040"/>
        </w:tabs>
        <w:ind w:left="5040" w:hanging="360"/>
      </w:pPr>
      <w:rPr>
        <w:rFonts w:ascii="Times New Roman" w:hAnsi="Times New Roman" w:hint="default"/>
      </w:rPr>
    </w:lvl>
    <w:lvl w:ilvl="7" w:tplc="7B386F0E" w:tentative="1">
      <w:start w:val="1"/>
      <w:numFmt w:val="bullet"/>
      <w:lvlText w:val="•"/>
      <w:lvlJc w:val="left"/>
      <w:pPr>
        <w:tabs>
          <w:tab w:val="num" w:pos="5760"/>
        </w:tabs>
        <w:ind w:left="5760" w:hanging="360"/>
      </w:pPr>
      <w:rPr>
        <w:rFonts w:ascii="Times New Roman" w:hAnsi="Times New Roman" w:hint="default"/>
      </w:rPr>
    </w:lvl>
    <w:lvl w:ilvl="8" w:tplc="DE0AB7C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F6C06A1"/>
    <w:multiLevelType w:val="hybridMultilevel"/>
    <w:tmpl w:val="57C8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F921FD"/>
    <w:multiLevelType w:val="hybridMultilevel"/>
    <w:tmpl w:val="25F47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FC35C1"/>
    <w:multiLevelType w:val="hybridMultilevel"/>
    <w:tmpl w:val="06A66E3C"/>
    <w:lvl w:ilvl="0" w:tplc="BA2A54FE">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3D09C8"/>
    <w:multiLevelType w:val="multilevel"/>
    <w:tmpl w:val="F2D0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7317AE"/>
    <w:multiLevelType w:val="hybridMultilevel"/>
    <w:tmpl w:val="FFFFFFFF"/>
    <w:lvl w:ilvl="0" w:tplc="7C0664A6">
      <w:start w:val="1"/>
      <w:numFmt w:val="bullet"/>
      <w:lvlText w:val="-"/>
      <w:lvlJc w:val="left"/>
      <w:pPr>
        <w:ind w:left="720" w:hanging="360"/>
      </w:pPr>
      <w:rPr>
        <w:rFonts w:ascii="Aptos" w:hAnsi="Aptos" w:hint="default"/>
      </w:rPr>
    </w:lvl>
    <w:lvl w:ilvl="1" w:tplc="9C283ED4">
      <w:start w:val="1"/>
      <w:numFmt w:val="bullet"/>
      <w:lvlText w:val="o"/>
      <w:lvlJc w:val="left"/>
      <w:pPr>
        <w:ind w:left="1440" w:hanging="360"/>
      </w:pPr>
      <w:rPr>
        <w:rFonts w:ascii="Courier New" w:hAnsi="Courier New" w:hint="default"/>
      </w:rPr>
    </w:lvl>
    <w:lvl w:ilvl="2" w:tplc="A5FE6DAC">
      <w:start w:val="1"/>
      <w:numFmt w:val="bullet"/>
      <w:lvlText w:val=""/>
      <w:lvlJc w:val="left"/>
      <w:pPr>
        <w:ind w:left="2160" w:hanging="360"/>
      </w:pPr>
      <w:rPr>
        <w:rFonts w:ascii="Wingdings" w:hAnsi="Wingdings" w:hint="default"/>
      </w:rPr>
    </w:lvl>
    <w:lvl w:ilvl="3" w:tplc="C1321B3E">
      <w:start w:val="1"/>
      <w:numFmt w:val="bullet"/>
      <w:lvlText w:val=""/>
      <w:lvlJc w:val="left"/>
      <w:pPr>
        <w:ind w:left="2880" w:hanging="360"/>
      </w:pPr>
      <w:rPr>
        <w:rFonts w:ascii="Symbol" w:hAnsi="Symbol" w:hint="default"/>
      </w:rPr>
    </w:lvl>
    <w:lvl w:ilvl="4" w:tplc="A18AB35A">
      <w:start w:val="1"/>
      <w:numFmt w:val="bullet"/>
      <w:lvlText w:val="o"/>
      <w:lvlJc w:val="left"/>
      <w:pPr>
        <w:ind w:left="3600" w:hanging="360"/>
      </w:pPr>
      <w:rPr>
        <w:rFonts w:ascii="Courier New" w:hAnsi="Courier New" w:hint="default"/>
      </w:rPr>
    </w:lvl>
    <w:lvl w:ilvl="5" w:tplc="0CA0A438">
      <w:start w:val="1"/>
      <w:numFmt w:val="bullet"/>
      <w:lvlText w:val=""/>
      <w:lvlJc w:val="left"/>
      <w:pPr>
        <w:ind w:left="4320" w:hanging="360"/>
      </w:pPr>
      <w:rPr>
        <w:rFonts w:ascii="Wingdings" w:hAnsi="Wingdings" w:hint="default"/>
      </w:rPr>
    </w:lvl>
    <w:lvl w:ilvl="6" w:tplc="8A2C5158">
      <w:start w:val="1"/>
      <w:numFmt w:val="bullet"/>
      <w:lvlText w:val=""/>
      <w:lvlJc w:val="left"/>
      <w:pPr>
        <w:ind w:left="5040" w:hanging="360"/>
      </w:pPr>
      <w:rPr>
        <w:rFonts w:ascii="Symbol" w:hAnsi="Symbol" w:hint="default"/>
      </w:rPr>
    </w:lvl>
    <w:lvl w:ilvl="7" w:tplc="F0E87916">
      <w:start w:val="1"/>
      <w:numFmt w:val="bullet"/>
      <w:lvlText w:val="o"/>
      <w:lvlJc w:val="left"/>
      <w:pPr>
        <w:ind w:left="5760" w:hanging="360"/>
      </w:pPr>
      <w:rPr>
        <w:rFonts w:ascii="Courier New" w:hAnsi="Courier New" w:hint="default"/>
      </w:rPr>
    </w:lvl>
    <w:lvl w:ilvl="8" w:tplc="BB762C10">
      <w:start w:val="1"/>
      <w:numFmt w:val="bullet"/>
      <w:lvlText w:val=""/>
      <w:lvlJc w:val="left"/>
      <w:pPr>
        <w:ind w:left="6480" w:hanging="360"/>
      </w:pPr>
      <w:rPr>
        <w:rFonts w:ascii="Wingdings" w:hAnsi="Wingdings" w:hint="default"/>
      </w:rPr>
    </w:lvl>
  </w:abstractNum>
  <w:abstractNum w:abstractNumId="28" w15:restartNumberingAfterBreak="0">
    <w:nsid w:val="6C8E4261"/>
    <w:multiLevelType w:val="multilevel"/>
    <w:tmpl w:val="A64EA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C9337C"/>
    <w:multiLevelType w:val="multilevel"/>
    <w:tmpl w:val="9EA6D6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CFA6F1B"/>
    <w:multiLevelType w:val="multilevel"/>
    <w:tmpl w:val="81E82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A6542F"/>
    <w:multiLevelType w:val="hybridMultilevel"/>
    <w:tmpl w:val="D5A001BA"/>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2" w15:restartNumberingAfterBreak="0">
    <w:nsid w:val="6EE33910"/>
    <w:multiLevelType w:val="multilevel"/>
    <w:tmpl w:val="D4DE0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C93351"/>
    <w:multiLevelType w:val="multilevel"/>
    <w:tmpl w:val="BFAA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FB3F90"/>
    <w:multiLevelType w:val="multilevel"/>
    <w:tmpl w:val="4F5AB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9025D6"/>
    <w:multiLevelType w:val="multilevel"/>
    <w:tmpl w:val="659C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8012A7"/>
    <w:multiLevelType w:val="hybridMultilevel"/>
    <w:tmpl w:val="7A00F7E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79A173AE"/>
    <w:multiLevelType w:val="multilevel"/>
    <w:tmpl w:val="5FEC4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3C0F51"/>
    <w:multiLevelType w:val="hybridMultilevel"/>
    <w:tmpl w:val="90DEF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A12A8"/>
    <w:multiLevelType w:val="hybridMultilevel"/>
    <w:tmpl w:val="EF3C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9A3329"/>
    <w:multiLevelType w:val="multilevel"/>
    <w:tmpl w:val="DCE61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9924384">
    <w:abstractNumId w:val="13"/>
  </w:num>
  <w:num w:numId="2" w16cid:durableId="47655241">
    <w:abstractNumId w:val="27"/>
  </w:num>
  <w:num w:numId="3" w16cid:durableId="1411733441">
    <w:abstractNumId w:val="16"/>
  </w:num>
  <w:num w:numId="4" w16cid:durableId="917205501">
    <w:abstractNumId w:val="19"/>
  </w:num>
  <w:num w:numId="5" w16cid:durableId="700013588">
    <w:abstractNumId w:val="17"/>
  </w:num>
  <w:num w:numId="6" w16cid:durableId="1013721951">
    <w:abstractNumId w:val="33"/>
  </w:num>
  <w:num w:numId="7" w16cid:durableId="1316645033">
    <w:abstractNumId w:val="23"/>
  </w:num>
  <w:num w:numId="8" w16cid:durableId="492528889">
    <w:abstractNumId w:val="39"/>
  </w:num>
  <w:num w:numId="9" w16cid:durableId="278463257">
    <w:abstractNumId w:val="38"/>
  </w:num>
  <w:num w:numId="10" w16cid:durableId="882209884">
    <w:abstractNumId w:val="15"/>
  </w:num>
  <w:num w:numId="11" w16cid:durableId="365448528">
    <w:abstractNumId w:val="22"/>
  </w:num>
  <w:num w:numId="12" w16cid:durableId="45110831">
    <w:abstractNumId w:val="20"/>
  </w:num>
  <w:num w:numId="13" w16cid:durableId="969439695">
    <w:abstractNumId w:val="3"/>
  </w:num>
  <w:num w:numId="14" w16cid:durableId="1313800869">
    <w:abstractNumId w:val="3"/>
    <w:lvlOverride w:ilvl="1">
      <w:lvl w:ilvl="1">
        <w:numFmt w:val="decimal"/>
        <w:lvlText w:val="%2."/>
        <w:lvlJc w:val="left"/>
      </w:lvl>
    </w:lvlOverride>
  </w:num>
  <w:num w:numId="15" w16cid:durableId="1857426797">
    <w:abstractNumId w:val="35"/>
  </w:num>
  <w:num w:numId="16" w16cid:durableId="1720282619">
    <w:abstractNumId w:val="8"/>
  </w:num>
  <w:num w:numId="17" w16cid:durableId="484514250">
    <w:abstractNumId w:val="1"/>
  </w:num>
  <w:num w:numId="18" w16cid:durableId="338585610">
    <w:abstractNumId w:val="40"/>
  </w:num>
  <w:num w:numId="19" w16cid:durableId="612400700">
    <w:abstractNumId w:val="34"/>
  </w:num>
  <w:num w:numId="20" w16cid:durableId="90012313">
    <w:abstractNumId w:val="9"/>
  </w:num>
  <w:num w:numId="21" w16cid:durableId="1471047173">
    <w:abstractNumId w:val="4"/>
  </w:num>
  <w:num w:numId="22" w16cid:durableId="1953315379">
    <w:abstractNumId w:val="2"/>
  </w:num>
  <w:num w:numId="23" w16cid:durableId="2045203111">
    <w:abstractNumId w:val="32"/>
  </w:num>
  <w:num w:numId="24" w16cid:durableId="1933198988">
    <w:abstractNumId w:val="12"/>
  </w:num>
  <w:num w:numId="25" w16cid:durableId="638072038">
    <w:abstractNumId w:val="30"/>
  </w:num>
  <w:num w:numId="26" w16cid:durableId="192544882">
    <w:abstractNumId w:val="28"/>
  </w:num>
  <w:num w:numId="27" w16cid:durableId="1236553593">
    <w:abstractNumId w:val="14"/>
  </w:num>
  <w:num w:numId="28" w16cid:durableId="1682970126">
    <w:abstractNumId w:val="6"/>
  </w:num>
  <w:num w:numId="29" w16cid:durableId="854002389">
    <w:abstractNumId w:val="29"/>
  </w:num>
  <w:num w:numId="30" w16cid:durableId="1291791021">
    <w:abstractNumId w:val="11"/>
  </w:num>
  <w:num w:numId="31" w16cid:durableId="781804024">
    <w:abstractNumId w:val="37"/>
  </w:num>
  <w:num w:numId="32" w16cid:durableId="354812861">
    <w:abstractNumId w:val="26"/>
  </w:num>
  <w:num w:numId="33" w16cid:durableId="902717813">
    <w:abstractNumId w:val="0"/>
  </w:num>
  <w:num w:numId="34" w16cid:durableId="555631368">
    <w:abstractNumId w:val="25"/>
  </w:num>
  <w:num w:numId="35" w16cid:durableId="1862275031">
    <w:abstractNumId w:val="24"/>
  </w:num>
  <w:num w:numId="36" w16cid:durableId="2049911437">
    <w:abstractNumId w:val="7"/>
  </w:num>
  <w:num w:numId="37" w16cid:durableId="1110706970">
    <w:abstractNumId w:val="10"/>
  </w:num>
  <w:num w:numId="38" w16cid:durableId="1869759551">
    <w:abstractNumId w:val="36"/>
  </w:num>
  <w:num w:numId="39" w16cid:durableId="586964504">
    <w:abstractNumId w:val="5"/>
  </w:num>
  <w:num w:numId="40" w16cid:durableId="217739807">
    <w:abstractNumId w:val="21"/>
  </w:num>
  <w:num w:numId="41" w16cid:durableId="1247694251">
    <w:abstractNumId w:val="31"/>
  </w:num>
  <w:num w:numId="42" w16cid:durableId="15007337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1577E"/>
    <w:rsid w:val="00024527"/>
    <w:rsid w:val="00046C06"/>
    <w:rsid w:val="00052846"/>
    <w:rsid w:val="0009198B"/>
    <w:rsid w:val="00097677"/>
    <w:rsid w:val="000A40D0"/>
    <w:rsid w:val="000A7C26"/>
    <w:rsid w:val="000F49A3"/>
    <w:rsid w:val="00127CB0"/>
    <w:rsid w:val="00150D50"/>
    <w:rsid w:val="00162D68"/>
    <w:rsid w:val="0019764E"/>
    <w:rsid w:val="001A3AEB"/>
    <w:rsid w:val="001D5A33"/>
    <w:rsid w:val="00200523"/>
    <w:rsid w:val="00203CA8"/>
    <w:rsid w:val="00215410"/>
    <w:rsid w:val="00232AAB"/>
    <w:rsid w:val="0023382B"/>
    <w:rsid w:val="002508F9"/>
    <w:rsid w:val="00263145"/>
    <w:rsid w:val="00270E0C"/>
    <w:rsid w:val="002A4E9B"/>
    <w:rsid w:val="002F1E06"/>
    <w:rsid w:val="00324918"/>
    <w:rsid w:val="0033365C"/>
    <w:rsid w:val="00365BDB"/>
    <w:rsid w:val="0038250E"/>
    <w:rsid w:val="00390195"/>
    <w:rsid w:val="0039360F"/>
    <w:rsid w:val="003973CF"/>
    <w:rsid w:val="003D1ED0"/>
    <w:rsid w:val="003D595A"/>
    <w:rsid w:val="003D5984"/>
    <w:rsid w:val="003E6DF7"/>
    <w:rsid w:val="003F2E72"/>
    <w:rsid w:val="003F3123"/>
    <w:rsid w:val="003F653E"/>
    <w:rsid w:val="004173A7"/>
    <w:rsid w:val="004477B3"/>
    <w:rsid w:val="004526F9"/>
    <w:rsid w:val="00460FE1"/>
    <w:rsid w:val="004721B7"/>
    <w:rsid w:val="004955CB"/>
    <w:rsid w:val="004B1CA7"/>
    <w:rsid w:val="004C5CD7"/>
    <w:rsid w:val="004C64BF"/>
    <w:rsid w:val="00510266"/>
    <w:rsid w:val="00554FA8"/>
    <w:rsid w:val="005A4DCE"/>
    <w:rsid w:val="005A4F50"/>
    <w:rsid w:val="005C3D80"/>
    <w:rsid w:val="00610335"/>
    <w:rsid w:val="00614AA1"/>
    <w:rsid w:val="00633FD2"/>
    <w:rsid w:val="006354EC"/>
    <w:rsid w:val="0064525D"/>
    <w:rsid w:val="00650BCF"/>
    <w:rsid w:val="00651682"/>
    <w:rsid w:val="00660248"/>
    <w:rsid w:val="00664491"/>
    <w:rsid w:val="00666AC3"/>
    <w:rsid w:val="0068036A"/>
    <w:rsid w:val="0068447D"/>
    <w:rsid w:val="00687149"/>
    <w:rsid w:val="00696E93"/>
    <w:rsid w:val="006A0335"/>
    <w:rsid w:val="006A4897"/>
    <w:rsid w:val="006A4A2B"/>
    <w:rsid w:val="006C48F9"/>
    <w:rsid w:val="006C7C3B"/>
    <w:rsid w:val="006D2E6D"/>
    <w:rsid w:val="006D722F"/>
    <w:rsid w:val="006E0127"/>
    <w:rsid w:val="006E268B"/>
    <w:rsid w:val="006F5425"/>
    <w:rsid w:val="006F5827"/>
    <w:rsid w:val="0070352B"/>
    <w:rsid w:val="00712E14"/>
    <w:rsid w:val="0071412E"/>
    <w:rsid w:val="0071711B"/>
    <w:rsid w:val="00790052"/>
    <w:rsid w:val="00792441"/>
    <w:rsid w:val="00792BB9"/>
    <w:rsid w:val="007B43DA"/>
    <w:rsid w:val="007B78DD"/>
    <w:rsid w:val="007C5020"/>
    <w:rsid w:val="007F112A"/>
    <w:rsid w:val="007F7E73"/>
    <w:rsid w:val="00820E3C"/>
    <w:rsid w:val="00823B1B"/>
    <w:rsid w:val="00825F85"/>
    <w:rsid w:val="00872081"/>
    <w:rsid w:val="0087406A"/>
    <w:rsid w:val="00895B75"/>
    <w:rsid w:val="008B364A"/>
    <w:rsid w:val="008C0B2F"/>
    <w:rsid w:val="008D5E1D"/>
    <w:rsid w:val="008E05E5"/>
    <w:rsid w:val="008E6E24"/>
    <w:rsid w:val="009120D5"/>
    <w:rsid w:val="00913CF9"/>
    <w:rsid w:val="0095576B"/>
    <w:rsid w:val="00956C00"/>
    <w:rsid w:val="00960B78"/>
    <w:rsid w:val="009B67DD"/>
    <w:rsid w:val="009F179A"/>
    <w:rsid w:val="00A114AC"/>
    <w:rsid w:val="00A16B72"/>
    <w:rsid w:val="00A22812"/>
    <w:rsid w:val="00A24036"/>
    <w:rsid w:val="00A24A99"/>
    <w:rsid w:val="00A30938"/>
    <w:rsid w:val="00A31789"/>
    <w:rsid w:val="00A35F31"/>
    <w:rsid w:val="00A7361F"/>
    <w:rsid w:val="00A84EB0"/>
    <w:rsid w:val="00A91BB9"/>
    <w:rsid w:val="00AB4787"/>
    <w:rsid w:val="00AB4E51"/>
    <w:rsid w:val="00B008BD"/>
    <w:rsid w:val="00B00930"/>
    <w:rsid w:val="00B226BE"/>
    <w:rsid w:val="00B31C91"/>
    <w:rsid w:val="00B37961"/>
    <w:rsid w:val="00B5747D"/>
    <w:rsid w:val="00B81612"/>
    <w:rsid w:val="00B836CB"/>
    <w:rsid w:val="00BA06BA"/>
    <w:rsid w:val="00BA7A00"/>
    <w:rsid w:val="00BB2E30"/>
    <w:rsid w:val="00BB6866"/>
    <w:rsid w:val="00BC7245"/>
    <w:rsid w:val="00BD3E47"/>
    <w:rsid w:val="00C041C8"/>
    <w:rsid w:val="00C058FF"/>
    <w:rsid w:val="00C06CA7"/>
    <w:rsid w:val="00C15BBE"/>
    <w:rsid w:val="00C45C3B"/>
    <w:rsid w:val="00C67409"/>
    <w:rsid w:val="00C96C5D"/>
    <w:rsid w:val="00CB1239"/>
    <w:rsid w:val="00CB67A6"/>
    <w:rsid w:val="00CC0BE7"/>
    <w:rsid w:val="00CD1DF7"/>
    <w:rsid w:val="00CF2D1F"/>
    <w:rsid w:val="00D032FD"/>
    <w:rsid w:val="00D07D0D"/>
    <w:rsid w:val="00D226F9"/>
    <w:rsid w:val="00D26217"/>
    <w:rsid w:val="00D30DFF"/>
    <w:rsid w:val="00D51C85"/>
    <w:rsid w:val="00DF10BE"/>
    <w:rsid w:val="00DF6217"/>
    <w:rsid w:val="00E0154D"/>
    <w:rsid w:val="00E11549"/>
    <w:rsid w:val="00E41A5B"/>
    <w:rsid w:val="00E428BD"/>
    <w:rsid w:val="00E51E7B"/>
    <w:rsid w:val="00E530D2"/>
    <w:rsid w:val="00E72988"/>
    <w:rsid w:val="00EA1E83"/>
    <w:rsid w:val="00EB060A"/>
    <w:rsid w:val="00EC50F3"/>
    <w:rsid w:val="00F02864"/>
    <w:rsid w:val="00F10D2B"/>
    <w:rsid w:val="00F437DD"/>
    <w:rsid w:val="00F46FDF"/>
    <w:rsid w:val="00F55262"/>
    <w:rsid w:val="00F57A71"/>
    <w:rsid w:val="00F65FE3"/>
    <w:rsid w:val="00F66E9F"/>
    <w:rsid w:val="00F73293"/>
    <w:rsid w:val="00F81315"/>
    <w:rsid w:val="00FA38CE"/>
    <w:rsid w:val="00FB5445"/>
    <w:rsid w:val="00FD76F5"/>
    <w:rsid w:val="00FF6511"/>
    <w:rsid w:val="01188826"/>
    <w:rsid w:val="0216F1A2"/>
    <w:rsid w:val="02385A60"/>
    <w:rsid w:val="029CE6B2"/>
    <w:rsid w:val="03B9D83E"/>
    <w:rsid w:val="03D2893D"/>
    <w:rsid w:val="064E8A7B"/>
    <w:rsid w:val="070AB943"/>
    <w:rsid w:val="071F1BED"/>
    <w:rsid w:val="07AEA669"/>
    <w:rsid w:val="07F7D910"/>
    <w:rsid w:val="08598386"/>
    <w:rsid w:val="09561EFB"/>
    <w:rsid w:val="0A687EE9"/>
    <w:rsid w:val="0C480614"/>
    <w:rsid w:val="0C802813"/>
    <w:rsid w:val="0C9250FD"/>
    <w:rsid w:val="0D0D84B7"/>
    <w:rsid w:val="0D1DC834"/>
    <w:rsid w:val="0D68816D"/>
    <w:rsid w:val="0E80A2E2"/>
    <w:rsid w:val="0EEF5AD0"/>
    <w:rsid w:val="0F2DAF63"/>
    <w:rsid w:val="101E3E34"/>
    <w:rsid w:val="1093A53E"/>
    <w:rsid w:val="110C0A54"/>
    <w:rsid w:val="118ABEC2"/>
    <w:rsid w:val="11DAA516"/>
    <w:rsid w:val="1617F495"/>
    <w:rsid w:val="16195A2A"/>
    <w:rsid w:val="16CE007C"/>
    <w:rsid w:val="17C2D50A"/>
    <w:rsid w:val="192A086C"/>
    <w:rsid w:val="19BEA51B"/>
    <w:rsid w:val="1A4FD174"/>
    <w:rsid w:val="1B0AB08A"/>
    <w:rsid w:val="1B334A6A"/>
    <w:rsid w:val="1B35026A"/>
    <w:rsid w:val="1B41FA58"/>
    <w:rsid w:val="1C3E5EB0"/>
    <w:rsid w:val="1C891110"/>
    <w:rsid w:val="1D1B5F7C"/>
    <w:rsid w:val="1D92F90E"/>
    <w:rsid w:val="1EBD9B2B"/>
    <w:rsid w:val="202F2008"/>
    <w:rsid w:val="205FA935"/>
    <w:rsid w:val="20F0D936"/>
    <w:rsid w:val="2100D7FE"/>
    <w:rsid w:val="222C499D"/>
    <w:rsid w:val="2264428A"/>
    <w:rsid w:val="23906903"/>
    <w:rsid w:val="24323E35"/>
    <w:rsid w:val="246729AD"/>
    <w:rsid w:val="2489EB2C"/>
    <w:rsid w:val="24EBF8B0"/>
    <w:rsid w:val="255B210E"/>
    <w:rsid w:val="257FEA96"/>
    <w:rsid w:val="2A1ACFCD"/>
    <w:rsid w:val="2AFA4DE8"/>
    <w:rsid w:val="2B8EB0FA"/>
    <w:rsid w:val="2C4E4F5A"/>
    <w:rsid w:val="2D0D0DB4"/>
    <w:rsid w:val="2D99EE56"/>
    <w:rsid w:val="2ECDD546"/>
    <w:rsid w:val="2F27D008"/>
    <w:rsid w:val="2F49F920"/>
    <w:rsid w:val="2FA0D1E9"/>
    <w:rsid w:val="2FF36FF7"/>
    <w:rsid w:val="30083318"/>
    <w:rsid w:val="3103D685"/>
    <w:rsid w:val="3142D253"/>
    <w:rsid w:val="322097CB"/>
    <w:rsid w:val="325FB4AA"/>
    <w:rsid w:val="33F3702C"/>
    <w:rsid w:val="346252BF"/>
    <w:rsid w:val="35C6BED6"/>
    <w:rsid w:val="37642634"/>
    <w:rsid w:val="384C87E6"/>
    <w:rsid w:val="3918611F"/>
    <w:rsid w:val="3A1BCCCC"/>
    <w:rsid w:val="3C4A5AA2"/>
    <w:rsid w:val="3C758D88"/>
    <w:rsid w:val="3D400054"/>
    <w:rsid w:val="3E2017AF"/>
    <w:rsid w:val="3EC2A316"/>
    <w:rsid w:val="3F79CD28"/>
    <w:rsid w:val="3FA5684A"/>
    <w:rsid w:val="400D2C90"/>
    <w:rsid w:val="424D0248"/>
    <w:rsid w:val="424F6413"/>
    <w:rsid w:val="426619BC"/>
    <w:rsid w:val="43300671"/>
    <w:rsid w:val="44A78FEA"/>
    <w:rsid w:val="45B9304F"/>
    <w:rsid w:val="469CB0F0"/>
    <w:rsid w:val="487A1225"/>
    <w:rsid w:val="499F573F"/>
    <w:rsid w:val="4B259FCD"/>
    <w:rsid w:val="4BB4FD19"/>
    <w:rsid w:val="4CFB14CB"/>
    <w:rsid w:val="4D305A41"/>
    <w:rsid w:val="4DA482C2"/>
    <w:rsid w:val="4DE07102"/>
    <w:rsid w:val="4E0EA581"/>
    <w:rsid w:val="4E37504F"/>
    <w:rsid w:val="4E47A8A2"/>
    <w:rsid w:val="4FA5C991"/>
    <w:rsid w:val="508C5171"/>
    <w:rsid w:val="5242B04F"/>
    <w:rsid w:val="525BE786"/>
    <w:rsid w:val="539CC69B"/>
    <w:rsid w:val="540D0A76"/>
    <w:rsid w:val="5613A473"/>
    <w:rsid w:val="575CAC35"/>
    <w:rsid w:val="57C537B2"/>
    <w:rsid w:val="5811A7A6"/>
    <w:rsid w:val="59BB55DB"/>
    <w:rsid w:val="5A1D0765"/>
    <w:rsid w:val="5C096DB0"/>
    <w:rsid w:val="5C196736"/>
    <w:rsid w:val="5C35FF86"/>
    <w:rsid w:val="5CCD0346"/>
    <w:rsid w:val="5CD604B5"/>
    <w:rsid w:val="5D07B429"/>
    <w:rsid w:val="5D1D0C28"/>
    <w:rsid w:val="5D1F0255"/>
    <w:rsid w:val="5DC08919"/>
    <w:rsid w:val="5E16FD3B"/>
    <w:rsid w:val="5EA1B7C5"/>
    <w:rsid w:val="5F0D392F"/>
    <w:rsid w:val="5F5CB69E"/>
    <w:rsid w:val="5F62F794"/>
    <w:rsid w:val="5F98DCFE"/>
    <w:rsid w:val="606DBD16"/>
    <w:rsid w:val="6125F688"/>
    <w:rsid w:val="6473137A"/>
    <w:rsid w:val="64952B2E"/>
    <w:rsid w:val="64C1C695"/>
    <w:rsid w:val="653D4F33"/>
    <w:rsid w:val="65438B3D"/>
    <w:rsid w:val="66768DD0"/>
    <w:rsid w:val="668EF1F5"/>
    <w:rsid w:val="6708F539"/>
    <w:rsid w:val="6759F93D"/>
    <w:rsid w:val="67E83CCD"/>
    <w:rsid w:val="684B5475"/>
    <w:rsid w:val="6887D933"/>
    <w:rsid w:val="69024BF6"/>
    <w:rsid w:val="6B634EC7"/>
    <w:rsid w:val="6BA41E2B"/>
    <w:rsid w:val="6C0C67A6"/>
    <w:rsid w:val="6C69BB6F"/>
    <w:rsid w:val="6DCBFD49"/>
    <w:rsid w:val="6ED72078"/>
    <w:rsid w:val="6F83AD71"/>
    <w:rsid w:val="6FC34F24"/>
    <w:rsid w:val="7072AD6E"/>
    <w:rsid w:val="71DFFAB8"/>
    <w:rsid w:val="72FFAA52"/>
    <w:rsid w:val="74115414"/>
    <w:rsid w:val="778F765B"/>
    <w:rsid w:val="77B01ACE"/>
    <w:rsid w:val="788C4D1D"/>
    <w:rsid w:val="78DC713A"/>
    <w:rsid w:val="7956F431"/>
    <w:rsid w:val="79DA0634"/>
    <w:rsid w:val="7AD7CB92"/>
    <w:rsid w:val="7B062EC5"/>
    <w:rsid w:val="7B6E4703"/>
    <w:rsid w:val="7BE84D0E"/>
    <w:rsid w:val="7D0DD0E7"/>
    <w:rsid w:val="7D2DD867"/>
    <w:rsid w:val="7EA62FD9"/>
    <w:rsid w:val="7FE81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character" w:styleId="FollowedHyperlink">
    <w:name w:val="FollowedHyperlink"/>
    <w:basedOn w:val="DefaultParagraphFont"/>
    <w:uiPriority w:val="99"/>
    <w:semiHidden/>
    <w:unhideWhenUsed/>
    <w:rsid w:val="003F2E7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07664">
      <w:bodyDiv w:val="1"/>
      <w:marLeft w:val="0"/>
      <w:marRight w:val="0"/>
      <w:marTop w:val="0"/>
      <w:marBottom w:val="0"/>
      <w:divBdr>
        <w:top w:val="none" w:sz="0" w:space="0" w:color="auto"/>
        <w:left w:val="none" w:sz="0" w:space="0" w:color="auto"/>
        <w:bottom w:val="none" w:sz="0" w:space="0" w:color="auto"/>
        <w:right w:val="none" w:sz="0" w:space="0" w:color="auto"/>
      </w:divBdr>
      <w:divsChild>
        <w:div w:id="1706327262">
          <w:marLeft w:val="0"/>
          <w:marRight w:val="0"/>
          <w:marTop w:val="0"/>
          <w:marBottom w:val="0"/>
          <w:divBdr>
            <w:top w:val="none" w:sz="0" w:space="0" w:color="auto"/>
            <w:left w:val="none" w:sz="0" w:space="0" w:color="auto"/>
            <w:bottom w:val="none" w:sz="0" w:space="0" w:color="auto"/>
            <w:right w:val="none" w:sz="0" w:space="0" w:color="auto"/>
          </w:divBdr>
          <w:divsChild>
            <w:div w:id="953705955">
              <w:marLeft w:val="0"/>
              <w:marRight w:val="0"/>
              <w:marTop w:val="0"/>
              <w:marBottom w:val="0"/>
              <w:divBdr>
                <w:top w:val="none" w:sz="0" w:space="0" w:color="auto"/>
                <w:left w:val="none" w:sz="0" w:space="0" w:color="auto"/>
                <w:bottom w:val="none" w:sz="0" w:space="0" w:color="auto"/>
                <w:right w:val="none" w:sz="0" w:space="0" w:color="auto"/>
              </w:divBdr>
              <w:divsChild>
                <w:div w:id="19791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7414762">
      <w:bodyDiv w:val="1"/>
      <w:marLeft w:val="0"/>
      <w:marRight w:val="0"/>
      <w:marTop w:val="0"/>
      <w:marBottom w:val="0"/>
      <w:divBdr>
        <w:top w:val="none" w:sz="0" w:space="0" w:color="auto"/>
        <w:left w:val="none" w:sz="0" w:space="0" w:color="auto"/>
        <w:bottom w:val="none" w:sz="0" w:space="0" w:color="auto"/>
        <w:right w:val="none" w:sz="0" w:space="0" w:color="auto"/>
      </w:divBdr>
      <w:divsChild>
        <w:div w:id="1116633387">
          <w:marLeft w:val="0"/>
          <w:marRight w:val="0"/>
          <w:marTop w:val="0"/>
          <w:marBottom w:val="0"/>
          <w:divBdr>
            <w:top w:val="none" w:sz="0" w:space="0" w:color="auto"/>
            <w:left w:val="none" w:sz="0" w:space="0" w:color="auto"/>
            <w:bottom w:val="none" w:sz="0" w:space="0" w:color="auto"/>
            <w:right w:val="none" w:sz="0" w:space="0" w:color="auto"/>
          </w:divBdr>
          <w:divsChild>
            <w:div w:id="1262833558">
              <w:marLeft w:val="0"/>
              <w:marRight w:val="0"/>
              <w:marTop w:val="0"/>
              <w:marBottom w:val="0"/>
              <w:divBdr>
                <w:top w:val="none" w:sz="0" w:space="0" w:color="auto"/>
                <w:left w:val="none" w:sz="0" w:space="0" w:color="auto"/>
                <w:bottom w:val="none" w:sz="0" w:space="0" w:color="auto"/>
                <w:right w:val="none" w:sz="0" w:space="0" w:color="auto"/>
              </w:divBdr>
              <w:divsChild>
                <w:div w:id="85747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58066929">
      <w:bodyDiv w:val="1"/>
      <w:marLeft w:val="0"/>
      <w:marRight w:val="0"/>
      <w:marTop w:val="0"/>
      <w:marBottom w:val="0"/>
      <w:divBdr>
        <w:top w:val="none" w:sz="0" w:space="0" w:color="auto"/>
        <w:left w:val="none" w:sz="0" w:space="0" w:color="auto"/>
        <w:bottom w:val="none" w:sz="0" w:space="0" w:color="auto"/>
        <w:right w:val="none" w:sz="0" w:space="0" w:color="auto"/>
      </w:divBdr>
      <w:divsChild>
        <w:div w:id="1954241609">
          <w:marLeft w:val="0"/>
          <w:marRight w:val="0"/>
          <w:marTop w:val="0"/>
          <w:marBottom w:val="0"/>
          <w:divBdr>
            <w:top w:val="none" w:sz="0" w:space="0" w:color="auto"/>
            <w:left w:val="none" w:sz="0" w:space="0" w:color="auto"/>
            <w:bottom w:val="none" w:sz="0" w:space="0" w:color="auto"/>
            <w:right w:val="none" w:sz="0" w:space="0" w:color="auto"/>
          </w:divBdr>
          <w:divsChild>
            <w:div w:id="142005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54831">
      <w:bodyDiv w:val="1"/>
      <w:marLeft w:val="0"/>
      <w:marRight w:val="0"/>
      <w:marTop w:val="0"/>
      <w:marBottom w:val="0"/>
      <w:divBdr>
        <w:top w:val="none" w:sz="0" w:space="0" w:color="auto"/>
        <w:left w:val="none" w:sz="0" w:space="0" w:color="auto"/>
        <w:bottom w:val="none" w:sz="0" w:space="0" w:color="auto"/>
        <w:right w:val="none" w:sz="0" w:space="0" w:color="auto"/>
      </w:divBdr>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89539">
      <w:bodyDiv w:val="1"/>
      <w:marLeft w:val="0"/>
      <w:marRight w:val="0"/>
      <w:marTop w:val="0"/>
      <w:marBottom w:val="0"/>
      <w:divBdr>
        <w:top w:val="none" w:sz="0" w:space="0" w:color="auto"/>
        <w:left w:val="none" w:sz="0" w:space="0" w:color="auto"/>
        <w:bottom w:val="none" w:sz="0" w:space="0" w:color="auto"/>
        <w:right w:val="none" w:sz="0" w:space="0" w:color="auto"/>
      </w:divBdr>
      <w:divsChild>
        <w:div w:id="565259154">
          <w:marLeft w:val="0"/>
          <w:marRight w:val="0"/>
          <w:marTop w:val="0"/>
          <w:marBottom w:val="0"/>
          <w:divBdr>
            <w:top w:val="none" w:sz="0" w:space="0" w:color="auto"/>
            <w:left w:val="none" w:sz="0" w:space="0" w:color="auto"/>
            <w:bottom w:val="none" w:sz="0" w:space="0" w:color="auto"/>
            <w:right w:val="none" w:sz="0" w:space="0" w:color="auto"/>
          </w:divBdr>
          <w:divsChild>
            <w:div w:id="53369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0823570">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599332736">
      <w:bodyDiv w:val="1"/>
      <w:marLeft w:val="0"/>
      <w:marRight w:val="0"/>
      <w:marTop w:val="0"/>
      <w:marBottom w:val="0"/>
      <w:divBdr>
        <w:top w:val="none" w:sz="0" w:space="0" w:color="auto"/>
        <w:left w:val="none" w:sz="0" w:space="0" w:color="auto"/>
        <w:bottom w:val="none" w:sz="0" w:space="0" w:color="auto"/>
        <w:right w:val="none" w:sz="0" w:space="0" w:color="auto"/>
      </w:divBdr>
      <w:divsChild>
        <w:div w:id="2088333331">
          <w:marLeft w:val="0"/>
          <w:marRight w:val="0"/>
          <w:marTop w:val="0"/>
          <w:marBottom w:val="0"/>
          <w:divBdr>
            <w:top w:val="none" w:sz="0" w:space="0" w:color="auto"/>
            <w:left w:val="none" w:sz="0" w:space="0" w:color="auto"/>
            <w:bottom w:val="none" w:sz="0" w:space="0" w:color="auto"/>
            <w:right w:val="none" w:sz="0" w:space="0" w:color="auto"/>
          </w:divBdr>
          <w:divsChild>
            <w:div w:id="149055358">
              <w:marLeft w:val="0"/>
              <w:marRight w:val="0"/>
              <w:marTop w:val="0"/>
              <w:marBottom w:val="0"/>
              <w:divBdr>
                <w:top w:val="none" w:sz="0" w:space="0" w:color="auto"/>
                <w:left w:val="none" w:sz="0" w:space="0" w:color="auto"/>
                <w:bottom w:val="none" w:sz="0" w:space="0" w:color="auto"/>
                <w:right w:val="none" w:sz="0" w:space="0" w:color="auto"/>
              </w:divBdr>
              <w:divsChild>
                <w:div w:id="186385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758450635">
      <w:bodyDiv w:val="1"/>
      <w:marLeft w:val="0"/>
      <w:marRight w:val="0"/>
      <w:marTop w:val="0"/>
      <w:marBottom w:val="0"/>
      <w:divBdr>
        <w:top w:val="none" w:sz="0" w:space="0" w:color="auto"/>
        <w:left w:val="none" w:sz="0" w:space="0" w:color="auto"/>
        <w:bottom w:val="none" w:sz="0" w:space="0" w:color="auto"/>
        <w:right w:val="none" w:sz="0" w:space="0" w:color="auto"/>
      </w:divBdr>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818686923">
      <w:bodyDiv w:val="1"/>
      <w:marLeft w:val="0"/>
      <w:marRight w:val="0"/>
      <w:marTop w:val="0"/>
      <w:marBottom w:val="0"/>
      <w:divBdr>
        <w:top w:val="none" w:sz="0" w:space="0" w:color="auto"/>
        <w:left w:val="none" w:sz="0" w:space="0" w:color="auto"/>
        <w:bottom w:val="none" w:sz="0" w:space="0" w:color="auto"/>
        <w:right w:val="none" w:sz="0" w:space="0" w:color="auto"/>
      </w:divBdr>
      <w:divsChild>
        <w:div w:id="838889317">
          <w:marLeft w:val="0"/>
          <w:marRight w:val="0"/>
          <w:marTop w:val="0"/>
          <w:marBottom w:val="0"/>
          <w:divBdr>
            <w:top w:val="none" w:sz="0" w:space="0" w:color="auto"/>
            <w:left w:val="none" w:sz="0" w:space="0" w:color="auto"/>
            <w:bottom w:val="none" w:sz="0" w:space="0" w:color="auto"/>
            <w:right w:val="none" w:sz="0" w:space="0" w:color="auto"/>
          </w:divBdr>
          <w:divsChild>
            <w:div w:id="1720741153">
              <w:marLeft w:val="0"/>
              <w:marRight w:val="0"/>
              <w:marTop w:val="0"/>
              <w:marBottom w:val="0"/>
              <w:divBdr>
                <w:top w:val="none" w:sz="0" w:space="0" w:color="auto"/>
                <w:left w:val="none" w:sz="0" w:space="0" w:color="auto"/>
                <w:bottom w:val="none" w:sz="0" w:space="0" w:color="auto"/>
                <w:right w:val="none" w:sz="0" w:space="0" w:color="auto"/>
              </w:divBdr>
              <w:divsChild>
                <w:div w:id="22677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3756885">
      <w:bodyDiv w:val="1"/>
      <w:marLeft w:val="0"/>
      <w:marRight w:val="0"/>
      <w:marTop w:val="0"/>
      <w:marBottom w:val="0"/>
      <w:divBdr>
        <w:top w:val="none" w:sz="0" w:space="0" w:color="auto"/>
        <w:left w:val="none" w:sz="0" w:space="0" w:color="auto"/>
        <w:bottom w:val="none" w:sz="0" w:space="0" w:color="auto"/>
        <w:right w:val="none" w:sz="0" w:space="0" w:color="auto"/>
      </w:divBdr>
      <w:divsChild>
        <w:div w:id="2008626675">
          <w:marLeft w:val="0"/>
          <w:marRight w:val="0"/>
          <w:marTop w:val="0"/>
          <w:marBottom w:val="0"/>
          <w:divBdr>
            <w:top w:val="none" w:sz="0" w:space="0" w:color="auto"/>
            <w:left w:val="none" w:sz="0" w:space="0" w:color="auto"/>
            <w:bottom w:val="none" w:sz="0" w:space="0" w:color="auto"/>
            <w:right w:val="none" w:sz="0" w:space="0" w:color="auto"/>
          </w:divBdr>
          <w:divsChild>
            <w:div w:id="30108689">
              <w:marLeft w:val="0"/>
              <w:marRight w:val="0"/>
              <w:marTop w:val="0"/>
              <w:marBottom w:val="0"/>
              <w:divBdr>
                <w:top w:val="none" w:sz="0" w:space="0" w:color="auto"/>
                <w:left w:val="none" w:sz="0" w:space="0" w:color="auto"/>
                <w:bottom w:val="none" w:sz="0" w:space="0" w:color="auto"/>
                <w:right w:val="none" w:sz="0" w:space="0" w:color="auto"/>
              </w:divBdr>
              <w:divsChild>
                <w:div w:id="165113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3558841">
      <w:bodyDiv w:val="1"/>
      <w:marLeft w:val="0"/>
      <w:marRight w:val="0"/>
      <w:marTop w:val="0"/>
      <w:marBottom w:val="0"/>
      <w:divBdr>
        <w:top w:val="none" w:sz="0" w:space="0" w:color="auto"/>
        <w:left w:val="none" w:sz="0" w:space="0" w:color="auto"/>
        <w:bottom w:val="none" w:sz="0" w:space="0" w:color="auto"/>
        <w:right w:val="none" w:sz="0" w:space="0" w:color="auto"/>
      </w:divBdr>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39470785">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099837055">
      <w:bodyDiv w:val="1"/>
      <w:marLeft w:val="0"/>
      <w:marRight w:val="0"/>
      <w:marTop w:val="0"/>
      <w:marBottom w:val="0"/>
      <w:divBdr>
        <w:top w:val="none" w:sz="0" w:space="0" w:color="auto"/>
        <w:left w:val="none" w:sz="0" w:space="0" w:color="auto"/>
        <w:bottom w:val="none" w:sz="0" w:space="0" w:color="auto"/>
        <w:right w:val="none" w:sz="0" w:space="0" w:color="auto"/>
      </w:divBdr>
      <w:divsChild>
        <w:div w:id="684095795">
          <w:marLeft w:val="0"/>
          <w:marRight w:val="0"/>
          <w:marTop w:val="0"/>
          <w:marBottom w:val="0"/>
          <w:divBdr>
            <w:top w:val="none" w:sz="0" w:space="0" w:color="auto"/>
            <w:left w:val="none" w:sz="0" w:space="0" w:color="auto"/>
            <w:bottom w:val="none" w:sz="0" w:space="0" w:color="auto"/>
            <w:right w:val="none" w:sz="0" w:space="0" w:color="auto"/>
          </w:divBdr>
          <w:divsChild>
            <w:div w:id="165829789">
              <w:marLeft w:val="0"/>
              <w:marRight w:val="0"/>
              <w:marTop w:val="0"/>
              <w:marBottom w:val="0"/>
              <w:divBdr>
                <w:top w:val="none" w:sz="0" w:space="0" w:color="auto"/>
                <w:left w:val="none" w:sz="0" w:space="0" w:color="auto"/>
                <w:bottom w:val="none" w:sz="0" w:space="0" w:color="auto"/>
                <w:right w:val="none" w:sz="0" w:space="0" w:color="auto"/>
              </w:divBdr>
              <w:divsChild>
                <w:div w:id="8282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986497">
      <w:bodyDiv w:val="1"/>
      <w:marLeft w:val="0"/>
      <w:marRight w:val="0"/>
      <w:marTop w:val="0"/>
      <w:marBottom w:val="0"/>
      <w:divBdr>
        <w:top w:val="none" w:sz="0" w:space="0" w:color="auto"/>
        <w:left w:val="none" w:sz="0" w:space="0" w:color="auto"/>
        <w:bottom w:val="none" w:sz="0" w:space="0" w:color="auto"/>
        <w:right w:val="none" w:sz="0" w:space="0" w:color="auto"/>
      </w:divBdr>
      <w:divsChild>
        <w:div w:id="1080983316">
          <w:marLeft w:val="0"/>
          <w:marRight w:val="0"/>
          <w:marTop w:val="0"/>
          <w:marBottom w:val="0"/>
          <w:divBdr>
            <w:top w:val="none" w:sz="0" w:space="0" w:color="auto"/>
            <w:left w:val="none" w:sz="0" w:space="0" w:color="auto"/>
            <w:bottom w:val="none" w:sz="0" w:space="0" w:color="auto"/>
            <w:right w:val="none" w:sz="0" w:space="0" w:color="auto"/>
          </w:divBdr>
          <w:divsChild>
            <w:div w:id="1181358130">
              <w:marLeft w:val="0"/>
              <w:marRight w:val="0"/>
              <w:marTop w:val="0"/>
              <w:marBottom w:val="0"/>
              <w:divBdr>
                <w:top w:val="none" w:sz="0" w:space="0" w:color="auto"/>
                <w:left w:val="none" w:sz="0" w:space="0" w:color="auto"/>
                <w:bottom w:val="none" w:sz="0" w:space="0" w:color="auto"/>
                <w:right w:val="none" w:sz="0" w:space="0" w:color="auto"/>
              </w:divBdr>
              <w:divsChild>
                <w:div w:id="175697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65192350">
      <w:bodyDiv w:val="1"/>
      <w:marLeft w:val="0"/>
      <w:marRight w:val="0"/>
      <w:marTop w:val="0"/>
      <w:marBottom w:val="0"/>
      <w:divBdr>
        <w:top w:val="none" w:sz="0" w:space="0" w:color="auto"/>
        <w:left w:val="none" w:sz="0" w:space="0" w:color="auto"/>
        <w:bottom w:val="none" w:sz="0" w:space="0" w:color="auto"/>
        <w:right w:val="none" w:sz="0" w:space="0" w:color="auto"/>
      </w:divBdr>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94044567">
      <w:bodyDiv w:val="1"/>
      <w:marLeft w:val="0"/>
      <w:marRight w:val="0"/>
      <w:marTop w:val="0"/>
      <w:marBottom w:val="0"/>
      <w:divBdr>
        <w:top w:val="none" w:sz="0" w:space="0" w:color="auto"/>
        <w:left w:val="none" w:sz="0" w:space="0" w:color="auto"/>
        <w:bottom w:val="none" w:sz="0" w:space="0" w:color="auto"/>
        <w:right w:val="none" w:sz="0" w:space="0" w:color="auto"/>
      </w:divBdr>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719041886">
      <w:bodyDiv w:val="1"/>
      <w:marLeft w:val="0"/>
      <w:marRight w:val="0"/>
      <w:marTop w:val="0"/>
      <w:marBottom w:val="0"/>
      <w:divBdr>
        <w:top w:val="none" w:sz="0" w:space="0" w:color="auto"/>
        <w:left w:val="none" w:sz="0" w:space="0" w:color="auto"/>
        <w:bottom w:val="none" w:sz="0" w:space="0" w:color="auto"/>
        <w:right w:val="none" w:sz="0" w:space="0" w:color="auto"/>
      </w:divBdr>
      <w:divsChild>
        <w:div w:id="693657499">
          <w:marLeft w:val="0"/>
          <w:marRight w:val="0"/>
          <w:marTop w:val="0"/>
          <w:marBottom w:val="0"/>
          <w:divBdr>
            <w:top w:val="none" w:sz="0" w:space="0" w:color="auto"/>
            <w:left w:val="none" w:sz="0" w:space="0" w:color="auto"/>
            <w:bottom w:val="none" w:sz="0" w:space="0" w:color="auto"/>
            <w:right w:val="none" w:sz="0" w:space="0" w:color="auto"/>
          </w:divBdr>
          <w:divsChild>
            <w:div w:id="13893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68772615">
      <w:bodyDiv w:val="1"/>
      <w:marLeft w:val="0"/>
      <w:marRight w:val="0"/>
      <w:marTop w:val="0"/>
      <w:marBottom w:val="0"/>
      <w:divBdr>
        <w:top w:val="none" w:sz="0" w:space="0" w:color="auto"/>
        <w:left w:val="none" w:sz="0" w:space="0" w:color="auto"/>
        <w:bottom w:val="none" w:sz="0" w:space="0" w:color="auto"/>
        <w:right w:val="none" w:sz="0" w:space="0" w:color="auto"/>
      </w:divBdr>
      <w:divsChild>
        <w:div w:id="444810971">
          <w:marLeft w:val="0"/>
          <w:marRight w:val="0"/>
          <w:marTop w:val="0"/>
          <w:marBottom w:val="0"/>
          <w:divBdr>
            <w:top w:val="none" w:sz="0" w:space="0" w:color="auto"/>
            <w:left w:val="none" w:sz="0" w:space="0" w:color="auto"/>
            <w:bottom w:val="none" w:sz="0" w:space="0" w:color="auto"/>
            <w:right w:val="none" w:sz="0" w:space="0" w:color="auto"/>
          </w:divBdr>
          <w:divsChild>
            <w:div w:id="1378967339">
              <w:marLeft w:val="0"/>
              <w:marRight w:val="0"/>
              <w:marTop w:val="0"/>
              <w:marBottom w:val="0"/>
              <w:divBdr>
                <w:top w:val="none" w:sz="0" w:space="0" w:color="auto"/>
                <w:left w:val="none" w:sz="0" w:space="0" w:color="auto"/>
                <w:bottom w:val="none" w:sz="0" w:space="0" w:color="auto"/>
                <w:right w:val="none" w:sz="0" w:space="0" w:color="auto"/>
              </w:divBdr>
              <w:divsChild>
                <w:div w:id="60654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14850901">
      <w:bodyDiv w:val="1"/>
      <w:marLeft w:val="0"/>
      <w:marRight w:val="0"/>
      <w:marTop w:val="0"/>
      <w:marBottom w:val="0"/>
      <w:divBdr>
        <w:top w:val="none" w:sz="0" w:space="0" w:color="auto"/>
        <w:left w:val="none" w:sz="0" w:space="0" w:color="auto"/>
        <w:bottom w:val="none" w:sz="0" w:space="0" w:color="auto"/>
        <w:right w:val="none" w:sz="0" w:space="0" w:color="auto"/>
      </w:divBdr>
      <w:divsChild>
        <w:div w:id="1490053210">
          <w:marLeft w:val="0"/>
          <w:marRight w:val="0"/>
          <w:marTop w:val="0"/>
          <w:marBottom w:val="0"/>
          <w:divBdr>
            <w:top w:val="none" w:sz="0" w:space="0" w:color="auto"/>
            <w:left w:val="none" w:sz="0" w:space="0" w:color="auto"/>
            <w:bottom w:val="none" w:sz="0" w:space="0" w:color="auto"/>
            <w:right w:val="none" w:sz="0" w:space="0" w:color="auto"/>
          </w:divBdr>
          <w:divsChild>
            <w:div w:id="140052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37446860">
      <w:bodyDiv w:val="1"/>
      <w:marLeft w:val="0"/>
      <w:marRight w:val="0"/>
      <w:marTop w:val="0"/>
      <w:marBottom w:val="0"/>
      <w:divBdr>
        <w:top w:val="none" w:sz="0" w:space="0" w:color="auto"/>
        <w:left w:val="none" w:sz="0" w:space="0" w:color="auto"/>
        <w:bottom w:val="none" w:sz="0" w:space="0" w:color="auto"/>
        <w:right w:val="none" w:sz="0" w:space="0" w:color="auto"/>
      </w:divBdr>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diagramQuickStyle" Target="diagrams/quickStyle4.xml"/><Relationship Id="rId21" Type="http://schemas.openxmlformats.org/officeDocument/2006/relationships/diagramQuickStyle" Target="diagrams/quickStyle3.xml"/><Relationship Id="rId42" Type="http://schemas.openxmlformats.org/officeDocument/2006/relationships/hyperlink" Target="https://doi.org/10.1086/671345" TargetMode="External"/><Relationship Id="rId47" Type="http://schemas.openxmlformats.org/officeDocument/2006/relationships/hyperlink" Target="https://doi.org/10.1086/497549" TargetMode="External"/><Relationship Id="rId63" Type="http://schemas.openxmlformats.org/officeDocument/2006/relationships/hyperlink" Target="https://academic.oup.com/jcr/article-abstract/34/4/525/1820265?redirectedFrom=fulltext&amp;login=false" TargetMode="External"/><Relationship Id="rId68"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QuickStyle" Target="diagrams/quickStyle2.xml"/><Relationship Id="rId29" Type="http://schemas.openxmlformats.org/officeDocument/2006/relationships/diagramData" Target="diagrams/data5.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diagramColors" Target="diagrams/colors5.xml"/><Relationship Id="rId37" Type="http://schemas.openxmlformats.org/officeDocument/2006/relationships/hyperlink" Target="https://pressbooks.nscc.ca/nsccprinciplesofmarketing2e/" TargetMode="External"/><Relationship Id="rId40" Type="http://schemas.openxmlformats.org/officeDocument/2006/relationships/hyperlink" Target="https://doi.org/10.3844/ajebasp.2010.280.286" TargetMode="External"/><Relationship Id="rId45" Type="http://schemas.openxmlformats.org/officeDocument/2006/relationships/hyperlink" Target="https://doi.org/10.1080/15252019.2008.10722141" TargetMode="External"/><Relationship Id="rId53" Type="http://schemas.openxmlformats.org/officeDocument/2006/relationships/hyperlink" Target="https://psycnet.apa.org/doi/10.1037/0022-3514.53.2.306" TargetMode="External"/><Relationship Id="rId58" Type="http://schemas.openxmlformats.org/officeDocument/2006/relationships/hyperlink" Target="https://doi.org/10.1037/0022-3514.64.2.243"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scopus.com/record/display.uri?eid=2-s2.0-57049139359&amp;origin=inward&amp;txGid=744cbc0e58ad6bc9d019f281c1e1af96" TargetMode="External"/><Relationship Id="rId19" Type="http://schemas.openxmlformats.org/officeDocument/2006/relationships/diagramData" Target="diagrams/data3.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diagramLayout" Target="diagrams/layout5.xml"/><Relationship Id="rId35" Type="http://schemas.openxmlformats.org/officeDocument/2006/relationships/hyperlink" Target="https://open.umn.edu/opentextbooks/textbooks/launch-advertising-and-promotion-in-real-time" TargetMode="External"/><Relationship Id="rId43" Type="http://schemas.openxmlformats.org/officeDocument/2006/relationships/hyperlink" Target="https://psycnet.apa.org/doi/10.1086/209535" TargetMode="External"/><Relationship Id="rId48" Type="http://schemas.openxmlformats.org/officeDocument/2006/relationships/hyperlink" Target="https://doi.org/10.2307/1251146" TargetMode="External"/><Relationship Id="rId56" Type="http://schemas.openxmlformats.org/officeDocument/2006/relationships/hyperlink" Target="https://doi.org/10.1086/208685" TargetMode="External"/><Relationship Id="rId64" Type="http://schemas.openxmlformats.org/officeDocument/2006/relationships/hyperlink" Target="https://doi.org/10.1509/jmkr.46.2.247" TargetMode="External"/><Relationship Id="rId69" Type="http://schemas.openxmlformats.org/officeDocument/2006/relationships/customXml" Target="../customXml/item3.xml"/><Relationship Id="rId8" Type="http://schemas.openxmlformats.org/officeDocument/2006/relationships/footer" Target="footer1.xml"/><Relationship Id="rId51" Type="http://schemas.openxmlformats.org/officeDocument/2006/relationships/hyperlink" Target="https://psycnet.apa.org/doi/10.1177/0092070302238602" TargetMode="Externa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microsoft.com/office/2007/relationships/diagramDrawing" Target="diagrams/drawing5.xml"/><Relationship Id="rId38" Type="http://schemas.openxmlformats.org/officeDocument/2006/relationships/hyperlink" Target="https://go.view.usg.edu/d2l/home/2366486" TargetMode="External"/><Relationship Id="rId46" Type="http://schemas.openxmlformats.org/officeDocument/2006/relationships/hyperlink" Target="https://psycnet.apa.org/doi/10.1037/h0046408" TargetMode="External"/><Relationship Id="rId59" Type="http://schemas.openxmlformats.org/officeDocument/2006/relationships/hyperlink" Target="https://www.sciencedirect.com/science/article/pii/S2212567116301216?via%3Dihub" TargetMode="External"/><Relationship Id="rId67" Type="http://schemas.microsoft.com/office/2020/10/relationships/intelligence" Target="intelligence2.xml"/><Relationship Id="rId20" Type="http://schemas.openxmlformats.org/officeDocument/2006/relationships/diagramLayout" Target="diagrams/layout3.xml"/><Relationship Id="rId41" Type="http://schemas.openxmlformats.org/officeDocument/2006/relationships/hyperlink" Target="https://doi.org/10.1086/208911" TargetMode="External"/><Relationship Id="rId54" Type="http://schemas.openxmlformats.org/officeDocument/2006/relationships/hyperlink" Target="https://doi.org/10.1509/jmkg.66.1.38.18451" TargetMode="External"/><Relationship Id="rId62" Type="http://schemas.openxmlformats.org/officeDocument/2006/relationships/hyperlink" Target="https://doi.org/10.1207/s15327663jcp1604_11" TargetMode="External"/><Relationship Id="rId7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hyperlink" Target="https://courses.lumenlearning.com/waymakerintromarketingxmasterfall2016/" TargetMode="External"/><Relationship Id="rId49" Type="http://schemas.openxmlformats.org/officeDocument/2006/relationships/hyperlink" Target="https://psycnet.apa.org/doi/10.1177/0092070396242004" TargetMode="External"/><Relationship Id="rId57" Type="http://schemas.openxmlformats.org/officeDocument/2006/relationships/hyperlink" Target="https://psycnet.apa.org/doi/10.1017/CBO9781139173933" TargetMode="External"/><Relationship Id="rId10" Type="http://schemas.openxmlformats.org/officeDocument/2006/relationships/diagramLayout" Target="diagrams/layout1.xml"/><Relationship Id="rId31" Type="http://schemas.openxmlformats.org/officeDocument/2006/relationships/diagramQuickStyle" Target="diagrams/quickStyle5.xml"/><Relationship Id="rId44" Type="http://schemas.openxmlformats.org/officeDocument/2006/relationships/hyperlink" Target="https://www.jstor.org/stable/2489056" TargetMode="External"/><Relationship Id="rId52" Type="http://schemas.openxmlformats.org/officeDocument/2006/relationships/hyperlink" Target="https://doi.org/10.1016/j.bushor.2011.01.006" TargetMode="External"/><Relationship Id="rId60" Type="http://schemas.openxmlformats.org/officeDocument/2006/relationships/hyperlink" Target="https://doi.org/10.1086/209434"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3" Type="http://schemas.microsoft.com/office/2007/relationships/diagramDrawing" Target="diagrams/drawing1.xml"/><Relationship Id="rId18" Type="http://schemas.microsoft.com/office/2007/relationships/diagramDrawing" Target="diagrams/drawing2.xml"/><Relationship Id="rId39"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34" Type="http://schemas.openxmlformats.org/officeDocument/2006/relationships/hyperlink" Target="https://oer.galileo.usg.edu/business-textbooks/10/" TargetMode="External"/><Relationship Id="rId50" Type="http://schemas.openxmlformats.org/officeDocument/2006/relationships/hyperlink" Target="https://doi.org/10.1177/0022242919854374" TargetMode="External"/><Relationship Id="rId55" Type="http://schemas.openxmlformats.org/officeDocument/2006/relationships/hyperlink" Target="https://doi.org/10.1086/31961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jstor.org/stable/2489056" TargetMode="External"/><Relationship Id="rId13" Type="http://schemas.openxmlformats.org/officeDocument/2006/relationships/hyperlink" Target="https://psycnet.apa.org/doi/10.1037/0022-3514.53.2.306" TargetMode="External"/><Relationship Id="rId18" Type="http://schemas.openxmlformats.org/officeDocument/2006/relationships/hyperlink" Target="https://doi.org/10.1080/15252019.2008.10722141" TargetMode="External"/><Relationship Id="rId3" Type="http://schemas.openxmlformats.org/officeDocument/2006/relationships/hyperlink" Target="https://doi.org/10.1509/jmkr.46.2.247" TargetMode="External"/><Relationship Id="rId21" Type="http://schemas.openxmlformats.org/officeDocument/2006/relationships/hyperlink" Target="https://doi.org/10.2307/1251146" TargetMode="External"/><Relationship Id="rId7" Type="http://schemas.openxmlformats.org/officeDocument/2006/relationships/hyperlink" Target="https://psycnet.apa.org/doi/10.1037/h0046408" TargetMode="External"/><Relationship Id="rId12" Type="http://schemas.openxmlformats.org/officeDocument/2006/relationships/hyperlink" Target="https://doi.org/10.1086/208685" TargetMode="External"/><Relationship Id="rId17" Type="http://schemas.openxmlformats.org/officeDocument/2006/relationships/hyperlink" Target="https://doi.org/10.1086/671345" TargetMode="External"/><Relationship Id="rId25" Type="http://schemas.openxmlformats.org/officeDocument/2006/relationships/hyperlink" Target="https://psycnet.apa.org/doi/10.1177/0092070302238602" TargetMode="External"/><Relationship Id="rId2" Type="http://schemas.openxmlformats.org/officeDocument/2006/relationships/hyperlink" Target="https://doi.org/10.1207/s15327663jcp1604_11" TargetMode="External"/><Relationship Id="rId16" Type="http://schemas.openxmlformats.org/officeDocument/2006/relationships/hyperlink" Target="https://doi.org/10.1177/0022242919854374" TargetMode="External"/><Relationship Id="rId20" Type="http://schemas.openxmlformats.org/officeDocument/2006/relationships/hyperlink" Target="https://doi.org/10.1016/j.bushor.2011.01.006" TargetMode="External"/><Relationship Id="rId1" Type="http://schemas.openxmlformats.org/officeDocument/2006/relationships/hyperlink" Target="https://doi.org/10.1086/497549" TargetMode="External"/><Relationship Id="rId6" Type="http://schemas.openxmlformats.org/officeDocument/2006/relationships/hyperlink" Target="https://doi.org/10.1086/319618" TargetMode="External"/><Relationship Id="rId11" Type="http://schemas.openxmlformats.org/officeDocument/2006/relationships/hyperlink" Target="https://doi.org/10.1086/208911" TargetMode="External"/><Relationship Id="rId24" Type="http://schemas.openxmlformats.org/officeDocument/2006/relationships/hyperlink" Target="https://psycnet.apa.org/doi/10.1017/CBO9781139173933" TargetMode="External"/><Relationship Id="rId5" Type="http://schemas.openxmlformats.org/officeDocument/2006/relationships/hyperlink" Target="https://doi.org/10.1086/209434" TargetMode="External"/><Relationship Id="rId15" Type="http://schemas.openxmlformats.org/officeDocument/2006/relationships/hyperlink" Target="https://www.scopus.com/record/display.uri?eid=2-s2.0-57049139359&amp;origin=inward&amp;txGid=744cbc0e58ad6bc9d019f281c1e1af96" TargetMode="External"/><Relationship Id="rId23" Type="http://schemas.openxmlformats.org/officeDocument/2006/relationships/hyperlink" Target="https://psycnet.apa.org/doi/10.1086/209535" TargetMode="External"/><Relationship Id="rId10" Type="http://schemas.openxmlformats.org/officeDocument/2006/relationships/hyperlink" Target="https://www.sciencedirect.com/science/article/pii/S2212567116301216?via%3Dihub" TargetMode="External"/><Relationship Id="rId19" Type="http://schemas.openxmlformats.org/officeDocument/2006/relationships/hyperlink" Target="https://doi.org/10.3844/ajebasp.2010.280.286" TargetMode="External"/><Relationship Id="rId4" Type="http://schemas.openxmlformats.org/officeDocument/2006/relationships/hyperlink" Target="https://academic.oup.com/jcr/article-abstract/34/4/525/1820265?redirectedFrom=fulltext&amp;login=false" TargetMode="External"/><Relationship Id="rId9" Type="http://schemas.openxmlformats.org/officeDocument/2006/relationships/hyperlink" Target="https://doi.org/10.1037/0022-3514.64.2.243" TargetMode="External"/><Relationship Id="rId14" Type="http://schemas.openxmlformats.org/officeDocument/2006/relationships/hyperlink" Target="https://doi.org/10.1509/jmkg.66.1.38.18451" TargetMode="External"/><Relationship Id="rId22" Type="http://schemas.openxmlformats.org/officeDocument/2006/relationships/hyperlink" Target="https://psycnet.apa.org/doi/10.1177/0092070396242004"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32B7E98-9883-4231-ABAD-CA3894BCF2B2}" type="doc">
      <dgm:prSet loTypeId="urn:microsoft.com/office/officeart/2009/3/layout/IncreasingArrowsProcess" loCatId="process" qsTypeId="urn:microsoft.com/office/officeart/2005/8/quickstyle/simple1" qsCatId="simple" csTypeId="urn:microsoft.com/office/officeart/2005/8/colors/colorful5" csCatId="colorful" phldr="1"/>
      <dgm:spPr/>
      <dgm:t>
        <a:bodyPr/>
        <a:lstStyle/>
        <a:p>
          <a:endParaRPr lang="en-US"/>
        </a:p>
      </dgm:t>
    </dgm:pt>
    <dgm:pt modelId="{FF873B4F-80A1-4299-93C7-58E1E5D958B0}">
      <dgm:prSet phldrT="[Text]"/>
      <dgm:spPr/>
      <dgm:t>
        <a:bodyPr/>
        <a:lstStyle/>
        <a:p>
          <a:r>
            <a:rPr lang="en-US"/>
            <a:t>Influence</a:t>
          </a:r>
        </a:p>
      </dgm:t>
    </dgm:pt>
    <dgm:pt modelId="{883D2CD2-3165-45CC-8EA5-3437BA8E7493}" type="parTrans" cxnId="{9FEEBDBD-6077-4EB2-9752-B3828739BD09}">
      <dgm:prSet/>
      <dgm:spPr/>
      <dgm:t>
        <a:bodyPr/>
        <a:lstStyle/>
        <a:p>
          <a:endParaRPr lang="en-US"/>
        </a:p>
      </dgm:t>
    </dgm:pt>
    <dgm:pt modelId="{F677C1D4-9A82-4FC4-8310-E6F36F36AB3E}" type="sibTrans" cxnId="{9FEEBDBD-6077-4EB2-9752-B3828739BD09}">
      <dgm:prSet/>
      <dgm:spPr/>
      <dgm:t>
        <a:bodyPr/>
        <a:lstStyle/>
        <a:p>
          <a:endParaRPr lang="en-US"/>
        </a:p>
      </dgm:t>
    </dgm:pt>
    <dgm:pt modelId="{BFB090CA-CE75-41BF-B38E-701E2CF9EB8A}">
      <dgm:prSet phldrT="[Text]"/>
      <dgm:spPr/>
      <dgm:t>
        <a:bodyPr/>
        <a:lstStyle/>
        <a:p>
          <a:r>
            <a:rPr lang="en-US"/>
            <a:t>Informational</a:t>
          </a:r>
        </a:p>
      </dgm:t>
    </dgm:pt>
    <dgm:pt modelId="{179A0557-022C-4871-9335-AFDC8D43C811}" type="parTrans" cxnId="{15A6C0C2-E05E-48D2-8976-8EA20109CE36}">
      <dgm:prSet/>
      <dgm:spPr/>
      <dgm:t>
        <a:bodyPr/>
        <a:lstStyle/>
        <a:p>
          <a:endParaRPr lang="en-US"/>
        </a:p>
      </dgm:t>
    </dgm:pt>
    <dgm:pt modelId="{A6F65CD3-526C-4C60-BA63-AC3C1CD6E32E}" type="sibTrans" cxnId="{15A6C0C2-E05E-48D2-8976-8EA20109CE36}">
      <dgm:prSet/>
      <dgm:spPr/>
      <dgm:t>
        <a:bodyPr/>
        <a:lstStyle/>
        <a:p>
          <a:endParaRPr lang="en-US"/>
        </a:p>
      </dgm:t>
    </dgm:pt>
    <dgm:pt modelId="{98B1F57C-0B48-4DD4-926C-3C7B5320E4E7}">
      <dgm:prSet phldrT="[Text]"/>
      <dgm:spPr/>
      <dgm:t>
        <a:bodyPr/>
        <a:lstStyle/>
        <a:p>
          <a:r>
            <a:rPr lang="en-US"/>
            <a:t>Normative</a:t>
          </a:r>
        </a:p>
      </dgm:t>
    </dgm:pt>
    <dgm:pt modelId="{3C38CEF0-523F-4F36-AB14-05B8700C43B3}" type="parTrans" cxnId="{C3578B13-7CF8-455B-AE16-6D173123699F}">
      <dgm:prSet/>
      <dgm:spPr/>
      <dgm:t>
        <a:bodyPr/>
        <a:lstStyle/>
        <a:p>
          <a:endParaRPr lang="en-US"/>
        </a:p>
      </dgm:t>
    </dgm:pt>
    <dgm:pt modelId="{C6E1E7D4-9404-4D5E-840A-DE34C59E6E72}" type="sibTrans" cxnId="{C3578B13-7CF8-455B-AE16-6D173123699F}">
      <dgm:prSet/>
      <dgm:spPr/>
      <dgm:t>
        <a:bodyPr/>
        <a:lstStyle/>
        <a:p>
          <a:endParaRPr lang="en-US"/>
        </a:p>
      </dgm:t>
    </dgm:pt>
    <dgm:pt modelId="{ECB2209B-676C-4888-A1CA-129D7DFC1EDA}">
      <dgm:prSet phldrT="[Text]"/>
      <dgm:spPr/>
      <dgm:t>
        <a:bodyPr/>
        <a:lstStyle/>
        <a:p>
          <a:r>
            <a:rPr lang="en-US"/>
            <a:t>Situation</a:t>
          </a:r>
        </a:p>
      </dgm:t>
    </dgm:pt>
    <dgm:pt modelId="{C6781CFF-3676-4394-85BA-E355A654243C}" type="parTrans" cxnId="{6370EFC1-1AF7-4B3F-B4D8-44DA2331AAC4}">
      <dgm:prSet/>
      <dgm:spPr/>
      <dgm:t>
        <a:bodyPr/>
        <a:lstStyle/>
        <a:p>
          <a:endParaRPr lang="en-US"/>
        </a:p>
      </dgm:t>
    </dgm:pt>
    <dgm:pt modelId="{C4893388-4FD5-49E1-A938-74A24D01818F}" type="sibTrans" cxnId="{6370EFC1-1AF7-4B3F-B4D8-44DA2331AAC4}">
      <dgm:prSet/>
      <dgm:spPr/>
      <dgm:t>
        <a:bodyPr/>
        <a:lstStyle/>
        <a:p>
          <a:endParaRPr lang="en-US"/>
        </a:p>
      </dgm:t>
    </dgm:pt>
    <dgm:pt modelId="{23BA2524-D3E8-4005-B8E9-61BFC50ED60C}">
      <dgm:prSet phldrT="[Text]"/>
      <dgm:spPr/>
      <dgm:t>
        <a:bodyPr/>
        <a:lstStyle/>
        <a:p>
          <a:r>
            <a:rPr lang="en-US"/>
            <a:t>Behavior</a:t>
          </a:r>
        </a:p>
      </dgm:t>
    </dgm:pt>
    <dgm:pt modelId="{A274E957-0E61-4697-A0DD-24BF9907B299}" type="parTrans" cxnId="{E63CCA06-C453-47DE-98A6-1180446FD79E}">
      <dgm:prSet/>
      <dgm:spPr/>
      <dgm:t>
        <a:bodyPr/>
        <a:lstStyle/>
        <a:p>
          <a:endParaRPr lang="en-US"/>
        </a:p>
      </dgm:t>
    </dgm:pt>
    <dgm:pt modelId="{DAB2F7FA-5B2C-4591-ACD0-5BC89AF5FA75}" type="sibTrans" cxnId="{E63CCA06-C453-47DE-98A6-1180446FD79E}">
      <dgm:prSet/>
      <dgm:spPr/>
      <dgm:t>
        <a:bodyPr/>
        <a:lstStyle/>
        <a:p>
          <a:endParaRPr lang="en-US"/>
        </a:p>
      </dgm:t>
    </dgm:pt>
    <dgm:pt modelId="{B8A9EFB1-9AB7-42F2-9AA1-84992DEFADCA}">
      <dgm:prSet phldrT="[Text]"/>
      <dgm:spPr/>
      <dgm:t>
        <a:bodyPr/>
        <a:lstStyle/>
        <a:p>
          <a:r>
            <a:rPr lang="en-US"/>
            <a:t>Identification</a:t>
          </a:r>
        </a:p>
      </dgm:t>
    </dgm:pt>
    <dgm:pt modelId="{AC37450A-49AA-4ADD-8C9F-476AC48EDF91}" type="parTrans" cxnId="{D0D851A1-A0D1-4325-88FA-2B52A7E6125E}">
      <dgm:prSet/>
      <dgm:spPr/>
      <dgm:t>
        <a:bodyPr/>
        <a:lstStyle/>
        <a:p>
          <a:endParaRPr lang="en-US"/>
        </a:p>
      </dgm:t>
    </dgm:pt>
    <dgm:pt modelId="{79EDB314-3EFD-41E1-95A7-7E2BE32F462E}" type="sibTrans" cxnId="{D0D851A1-A0D1-4325-88FA-2B52A7E6125E}">
      <dgm:prSet/>
      <dgm:spPr/>
      <dgm:t>
        <a:bodyPr/>
        <a:lstStyle/>
        <a:p>
          <a:endParaRPr lang="en-US"/>
        </a:p>
      </dgm:t>
    </dgm:pt>
    <dgm:pt modelId="{3EED14C7-8B03-416F-9828-BD9F98538162}" type="pres">
      <dgm:prSet presAssocID="{832B7E98-9883-4231-ABAD-CA3894BCF2B2}" presName="Name0" presStyleCnt="0">
        <dgm:presLayoutVars>
          <dgm:chMax val="5"/>
          <dgm:chPref val="5"/>
          <dgm:dir/>
          <dgm:animLvl val="lvl"/>
        </dgm:presLayoutVars>
      </dgm:prSet>
      <dgm:spPr/>
    </dgm:pt>
    <dgm:pt modelId="{AFF79161-6857-4E5B-AE02-0DA047E02D96}" type="pres">
      <dgm:prSet presAssocID="{FF873B4F-80A1-4299-93C7-58E1E5D958B0}" presName="parentText1" presStyleLbl="node1" presStyleIdx="0" presStyleCnt="3">
        <dgm:presLayoutVars>
          <dgm:chMax/>
          <dgm:chPref val="3"/>
          <dgm:bulletEnabled val="1"/>
        </dgm:presLayoutVars>
      </dgm:prSet>
      <dgm:spPr/>
    </dgm:pt>
    <dgm:pt modelId="{1C3856ED-6428-4961-9B8D-69770BB2804E}" type="pres">
      <dgm:prSet presAssocID="{FF873B4F-80A1-4299-93C7-58E1E5D958B0}" presName="childText1" presStyleLbl="solidAlignAcc1" presStyleIdx="0" presStyleCnt="1">
        <dgm:presLayoutVars>
          <dgm:chMax val="0"/>
          <dgm:chPref val="0"/>
          <dgm:bulletEnabled val="1"/>
        </dgm:presLayoutVars>
      </dgm:prSet>
      <dgm:spPr/>
    </dgm:pt>
    <dgm:pt modelId="{33764626-9620-4BBD-811B-C2576D9A9B07}" type="pres">
      <dgm:prSet presAssocID="{ECB2209B-676C-4888-A1CA-129D7DFC1EDA}" presName="parentText2" presStyleLbl="node1" presStyleIdx="1" presStyleCnt="3">
        <dgm:presLayoutVars>
          <dgm:chMax/>
          <dgm:chPref val="3"/>
          <dgm:bulletEnabled val="1"/>
        </dgm:presLayoutVars>
      </dgm:prSet>
      <dgm:spPr/>
    </dgm:pt>
    <dgm:pt modelId="{476989AA-5623-4452-9075-88EB9E552098}" type="pres">
      <dgm:prSet presAssocID="{23BA2524-D3E8-4005-B8E9-61BFC50ED60C}" presName="parentText3" presStyleLbl="node1" presStyleIdx="2" presStyleCnt="3">
        <dgm:presLayoutVars>
          <dgm:chMax/>
          <dgm:chPref val="3"/>
          <dgm:bulletEnabled val="1"/>
        </dgm:presLayoutVars>
      </dgm:prSet>
      <dgm:spPr/>
    </dgm:pt>
  </dgm:ptLst>
  <dgm:cxnLst>
    <dgm:cxn modelId="{E63CCA06-C453-47DE-98A6-1180446FD79E}" srcId="{832B7E98-9883-4231-ABAD-CA3894BCF2B2}" destId="{23BA2524-D3E8-4005-B8E9-61BFC50ED60C}" srcOrd="2" destOrd="0" parTransId="{A274E957-0E61-4697-A0DD-24BF9907B299}" sibTransId="{DAB2F7FA-5B2C-4591-ACD0-5BC89AF5FA75}"/>
    <dgm:cxn modelId="{5121CF10-DB93-49D8-B757-AE1FF254F6BD}" type="presOf" srcId="{832B7E98-9883-4231-ABAD-CA3894BCF2B2}" destId="{3EED14C7-8B03-416F-9828-BD9F98538162}" srcOrd="0" destOrd="0" presId="urn:microsoft.com/office/officeart/2009/3/layout/IncreasingArrowsProcess"/>
    <dgm:cxn modelId="{C3578B13-7CF8-455B-AE16-6D173123699F}" srcId="{FF873B4F-80A1-4299-93C7-58E1E5D958B0}" destId="{98B1F57C-0B48-4DD4-926C-3C7B5320E4E7}" srcOrd="1" destOrd="0" parTransId="{3C38CEF0-523F-4F36-AB14-05B8700C43B3}" sibTransId="{C6E1E7D4-9404-4D5E-840A-DE34C59E6E72}"/>
    <dgm:cxn modelId="{5E56E751-0C5E-49CF-A5DF-25603D9EFD46}" type="presOf" srcId="{BFB090CA-CE75-41BF-B38E-701E2CF9EB8A}" destId="{1C3856ED-6428-4961-9B8D-69770BB2804E}" srcOrd="0" destOrd="0" presId="urn:microsoft.com/office/officeart/2009/3/layout/IncreasingArrowsProcess"/>
    <dgm:cxn modelId="{B136CF79-D9E5-4E8D-BA55-4EBFF776EDC2}" type="presOf" srcId="{ECB2209B-676C-4888-A1CA-129D7DFC1EDA}" destId="{33764626-9620-4BBD-811B-C2576D9A9B07}" srcOrd="0" destOrd="0" presId="urn:microsoft.com/office/officeart/2009/3/layout/IncreasingArrowsProcess"/>
    <dgm:cxn modelId="{23B49F83-50DC-4D3B-AD13-3276A1121EA6}" type="presOf" srcId="{98B1F57C-0B48-4DD4-926C-3C7B5320E4E7}" destId="{1C3856ED-6428-4961-9B8D-69770BB2804E}" srcOrd="0" destOrd="1" presId="urn:microsoft.com/office/officeart/2009/3/layout/IncreasingArrowsProcess"/>
    <dgm:cxn modelId="{D0D851A1-A0D1-4325-88FA-2B52A7E6125E}" srcId="{FF873B4F-80A1-4299-93C7-58E1E5D958B0}" destId="{B8A9EFB1-9AB7-42F2-9AA1-84992DEFADCA}" srcOrd="2" destOrd="0" parTransId="{AC37450A-49AA-4ADD-8C9F-476AC48EDF91}" sibTransId="{79EDB314-3EFD-41E1-95A7-7E2BE32F462E}"/>
    <dgm:cxn modelId="{29119FB6-B614-4EF1-8154-AEAE619A0A57}" type="presOf" srcId="{B8A9EFB1-9AB7-42F2-9AA1-84992DEFADCA}" destId="{1C3856ED-6428-4961-9B8D-69770BB2804E}" srcOrd="0" destOrd="2" presId="urn:microsoft.com/office/officeart/2009/3/layout/IncreasingArrowsProcess"/>
    <dgm:cxn modelId="{9FEEBDBD-6077-4EB2-9752-B3828739BD09}" srcId="{832B7E98-9883-4231-ABAD-CA3894BCF2B2}" destId="{FF873B4F-80A1-4299-93C7-58E1E5D958B0}" srcOrd="0" destOrd="0" parTransId="{883D2CD2-3165-45CC-8EA5-3437BA8E7493}" sibTransId="{F677C1D4-9A82-4FC4-8310-E6F36F36AB3E}"/>
    <dgm:cxn modelId="{5B4622BE-079D-4750-8397-3A727D9ED55A}" type="presOf" srcId="{23BA2524-D3E8-4005-B8E9-61BFC50ED60C}" destId="{476989AA-5623-4452-9075-88EB9E552098}" srcOrd="0" destOrd="0" presId="urn:microsoft.com/office/officeart/2009/3/layout/IncreasingArrowsProcess"/>
    <dgm:cxn modelId="{6370EFC1-1AF7-4B3F-B4D8-44DA2331AAC4}" srcId="{832B7E98-9883-4231-ABAD-CA3894BCF2B2}" destId="{ECB2209B-676C-4888-A1CA-129D7DFC1EDA}" srcOrd="1" destOrd="0" parTransId="{C6781CFF-3676-4394-85BA-E355A654243C}" sibTransId="{C4893388-4FD5-49E1-A938-74A24D01818F}"/>
    <dgm:cxn modelId="{15A6C0C2-E05E-48D2-8976-8EA20109CE36}" srcId="{FF873B4F-80A1-4299-93C7-58E1E5D958B0}" destId="{BFB090CA-CE75-41BF-B38E-701E2CF9EB8A}" srcOrd="0" destOrd="0" parTransId="{179A0557-022C-4871-9335-AFDC8D43C811}" sibTransId="{A6F65CD3-526C-4C60-BA63-AC3C1CD6E32E}"/>
    <dgm:cxn modelId="{12D5D5DD-FAA7-4AD5-9D18-F6E7EB10CA26}" type="presOf" srcId="{FF873B4F-80A1-4299-93C7-58E1E5D958B0}" destId="{AFF79161-6857-4E5B-AE02-0DA047E02D96}" srcOrd="0" destOrd="0" presId="urn:microsoft.com/office/officeart/2009/3/layout/IncreasingArrowsProcess"/>
    <dgm:cxn modelId="{A1787BCE-C6DF-4F81-AF90-15AE35510712}" type="presParOf" srcId="{3EED14C7-8B03-416F-9828-BD9F98538162}" destId="{AFF79161-6857-4E5B-AE02-0DA047E02D96}" srcOrd="0" destOrd="0" presId="urn:microsoft.com/office/officeart/2009/3/layout/IncreasingArrowsProcess"/>
    <dgm:cxn modelId="{1925596F-D9DB-4AE9-8FA1-FA2975F040C3}" type="presParOf" srcId="{3EED14C7-8B03-416F-9828-BD9F98538162}" destId="{1C3856ED-6428-4961-9B8D-69770BB2804E}" srcOrd="1" destOrd="0" presId="urn:microsoft.com/office/officeart/2009/3/layout/IncreasingArrowsProcess"/>
    <dgm:cxn modelId="{505997CC-01EF-4739-9990-6802EB8A8A58}" type="presParOf" srcId="{3EED14C7-8B03-416F-9828-BD9F98538162}" destId="{33764626-9620-4BBD-811B-C2576D9A9B07}" srcOrd="2" destOrd="0" presId="urn:microsoft.com/office/officeart/2009/3/layout/IncreasingArrowsProcess"/>
    <dgm:cxn modelId="{48573127-8445-4D8C-A29E-E182695F6191}" type="presParOf" srcId="{3EED14C7-8B03-416F-9828-BD9F98538162}" destId="{476989AA-5623-4452-9075-88EB9E552098}" srcOrd="3" destOrd="0" presId="urn:microsoft.com/office/officeart/2009/3/layout/IncreasingArrows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D068EDE-421C-4F99-861C-3B15D3BCA138}" type="doc">
      <dgm:prSet loTypeId="urn:microsoft.com/office/officeart/2005/8/layout/radial4" loCatId="relationship" qsTypeId="urn:microsoft.com/office/officeart/2005/8/quickstyle/simple1" qsCatId="simple" csTypeId="urn:microsoft.com/office/officeart/2005/8/colors/colorful5" csCatId="colorful" phldr="1"/>
      <dgm:spPr/>
      <dgm:t>
        <a:bodyPr/>
        <a:lstStyle/>
        <a:p>
          <a:endParaRPr lang="en-US"/>
        </a:p>
      </dgm:t>
    </dgm:pt>
    <dgm:pt modelId="{32C5F1B9-7757-4B21-81F9-D01198EA5558}">
      <dgm:prSet phldrT="[Text]"/>
      <dgm:spPr/>
      <dgm:t>
        <a:bodyPr/>
        <a:lstStyle/>
        <a:p>
          <a:r>
            <a:rPr lang="en-US"/>
            <a:t>Strong influence of the reference group</a:t>
          </a:r>
        </a:p>
      </dgm:t>
    </dgm:pt>
    <dgm:pt modelId="{F7BB279E-2DE1-433A-BE91-CBE5074BE32F}" type="parTrans" cxnId="{F9BA8ABE-583D-4C68-BBA5-CF53B8765B62}">
      <dgm:prSet/>
      <dgm:spPr/>
      <dgm:t>
        <a:bodyPr/>
        <a:lstStyle/>
        <a:p>
          <a:endParaRPr lang="en-US"/>
        </a:p>
      </dgm:t>
    </dgm:pt>
    <dgm:pt modelId="{9F6BA2C1-5EB5-4D4C-9ECC-279013D8C67E}" type="sibTrans" cxnId="{F9BA8ABE-583D-4C68-BBA5-CF53B8765B62}">
      <dgm:prSet/>
      <dgm:spPr/>
      <dgm:t>
        <a:bodyPr/>
        <a:lstStyle/>
        <a:p>
          <a:endParaRPr lang="en-US"/>
        </a:p>
      </dgm:t>
    </dgm:pt>
    <dgm:pt modelId="{C8A88CB4-A19E-4C08-B716-269E23D50ADF}">
      <dgm:prSet phldrT="[Text]"/>
      <dgm:spPr/>
      <dgm:t>
        <a:bodyPr/>
        <a:lstStyle/>
        <a:p>
          <a:r>
            <a:rPr lang="en-US"/>
            <a:t>visible usage</a:t>
          </a:r>
        </a:p>
      </dgm:t>
    </dgm:pt>
    <dgm:pt modelId="{5A4B48B0-9EB4-45B9-9AD6-E3ADDCA8B137}" type="parTrans" cxnId="{998BE3A3-2922-451B-BEC7-8235362A9E69}">
      <dgm:prSet/>
      <dgm:spPr/>
      <dgm:t>
        <a:bodyPr/>
        <a:lstStyle/>
        <a:p>
          <a:endParaRPr lang="en-US"/>
        </a:p>
      </dgm:t>
    </dgm:pt>
    <dgm:pt modelId="{AFA333F1-0D0F-4EF0-9D91-1A46DB495972}" type="sibTrans" cxnId="{998BE3A3-2922-451B-BEC7-8235362A9E69}">
      <dgm:prSet/>
      <dgm:spPr/>
      <dgm:t>
        <a:bodyPr/>
        <a:lstStyle/>
        <a:p>
          <a:endParaRPr lang="en-US"/>
        </a:p>
      </dgm:t>
    </dgm:pt>
    <dgm:pt modelId="{2EF1B4C4-CB49-4345-969C-0585D99CA6E7}">
      <dgm:prSet phldrT="[Text]"/>
      <dgm:spPr/>
      <dgm:t>
        <a:bodyPr/>
        <a:lstStyle/>
        <a:p>
          <a:r>
            <a:rPr lang="en-US"/>
            <a:t>high relevance of product to the group</a:t>
          </a:r>
        </a:p>
      </dgm:t>
    </dgm:pt>
    <dgm:pt modelId="{321B3D21-BBFE-48E4-859B-95A22A1AD639}" type="parTrans" cxnId="{B4A945DA-357E-40E3-8B22-2A7B4F4A70DE}">
      <dgm:prSet/>
      <dgm:spPr/>
      <dgm:t>
        <a:bodyPr/>
        <a:lstStyle/>
        <a:p>
          <a:endParaRPr lang="en-US"/>
        </a:p>
      </dgm:t>
    </dgm:pt>
    <dgm:pt modelId="{F08875DC-0BFD-475A-95CF-1C311D1AD0F3}" type="sibTrans" cxnId="{B4A945DA-357E-40E3-8B22-2A7B4F4A70DE}">
      <dgm:prSet/>
      <dgm:spPr/>
      <dgm:t>
        <a:bodyPr/>
        <a:lstStyle/>
        <a:p>
          <a:endParaRPr lang="en-US"/>
        </a:p>
      </dgm:t>
    </dgm:pt>
    <dgm:pt modelId="{B41930E1-327C-4333-A380-4BDE56390F0C}">
      <dgm:prSet phldrT="[Text]"/>
      <dgm:spPr/>
      <dgm:t>
        <a:bodyPr/>
        <a:lstStyle/>
        <a:p>
          <a:r>
            <a:rPr lang="en-US"/>
            <a:t>low individual purchase confidence</a:t>
          </a:r>
        </a:p>
      </dgm:t>
    </dgm:pt>
    <dgm:pt modelId="{C79424EF-D1E6-4F03-B9A2-AA7D95179B41}" type="parTrans" cxnId="{BBDFB634-8A44-40D0-BC48-9C63093903B9}">
      <dgm:prSet/>
      <dgm:spPr/>
      <dgm:t>
        <a:bodyPr/>
        <a:lstStyle/>
        <a:p>
          <a:endParaRPr lang="en-US"/>
        </a:p>
      </dgm:t>
    </dgm:pt>
    <dgm:pt modelId="{1465A9A8-84DE-401F-918A-5CF2DF3895AA}" type="sibTrans" cxnId="{BBDFB634-8A44-40D0-BC48-9C63093903B9}">
      <dgm:prSet/>
      <dgm:spPr/>
      <dgm:t>
        <a:bodyPr/>
        <a:lstStyle/>
        <a:p>
          <a:endParaRPr lang="en-US"/>
        </a:p>
      </dgm:t>
    </dgm:pt>
    <dgm:pt modelId="{8617C233-7088-4FCF-8D35-D8B6F14A45DE}">
      <dgm:prSet phldrT="[Text]"/>
      <dgm:spPr/>
      <dgm:t>
        <a:bodyPr/>
        <a:lstStyle/>
        <a:p>
          <a:r>
            <a:rPr lang="en-US"/>
            <a:t>strong individual commitment to group</a:t>
          </a:r>
        </a:p>
      </dgm:t>
    </dgm:pt>
    <dgm:pt modelId="{C3800FD2-D41B-4743-8A22-0BF3B07531ED}" type="parTrans" cxnId="{518C4069-6FD1-494A-B277-E9B2AE971381}">
      <dgm:prSet/>
      <dgm:spPr/>
      <dgm:t>
        <a:bodyPr/>
        <a:lstStyle/>
        <a:p>
          <a:endParaRPr lang="en-US"/>
        </a:p>
      </dgm:t>
    </dgm:pt>
    <dgm:pt modelId="{C94ED885-57B6-41C8-AEA4-8BEF1FAF2050}" type="sibTrans" cxnId="{518C4069-6FD1-494A-B277-E9B2AE971381}">
      <dgm:prSet/>
      <dgm:spPr/>
      <dgm:t>
        <a:bodyPr/>
        <a:lstStyle/>
        <a:p>
          <a:endParaRPr lang="en-US"/>
        </a:p>
      </dgm:t>
    </dgm:pt>
    <dgm:pt modelId="{8B7806C2-CC6E-4F54-8F4C-DA28291EA338}">
      <dgm:prSet phldrT="[Text]"/>
      <dgm:spPr/>
      <dgm:t>
        <a:bodyPr/>
        <a:lstStyle/>
        <a:p>
          <a:r>
            <a:rPr lang="en-US"/>
            <a:t>non-necessary item</a:t>
          </a:r>
        </a:p>
      </dgm:t>
    </dgm:pt>
    <dgm:pt modelId="{1E7E3869-BF8F-45D2-8993-4A9B9F101CC7}" type="parTrans" cxnId="{2686C235-F8BF-43ED-B98F-4367377240B7}">
      <dgm:prSet/>
      <dgm:spPr/>
      <dgm:t>
        <a:bodyPr/>
        <a:lstStyle/>
        <a:p>
          <a:endParaRPr lang="en-US"/>
        </a:p>
      </dgm:t>
    </dgm:pt>
    <dgm:pt modelId="{6E5F030A-FCE7-4BB0-9EE2-184256155EF1}" type="sibTrans" cxnId="{2686C235-F8BF-43ED-B98F-4367377240B7}">
      <dgm:prSet/>
      <dgm:spPr/>
      <dgm:t>
        <a:bodyPr/>
        <a:lstStyle/>
        <a:p>
          <a:endParaRPr lang="en-US"/>
        </a:p>
      </dgm:t>
    </dgm:pt>
    <dgm:pt modelId="{CA04B1DF-C80E-44D7-AA86-21FD78EC6230}" type="pres">
      <dgm:prSet presAssocID="{3D068EDE-421C-4F99-861C-3B15D3BCA138}" presName="cycle" presStyleCnt="0">
        <dgm:presLayoutVars>
          <dgm:chMax val="1"/>
          <dgm:dir/>
          <dgm:animLvl val="ctr"/>
          <dgm:resizeHandles val="exact"/>
        </dgm:presLayoutVars>
      </dgm:prSet>
      <dgm:spPr/>
    </dgm:pt>
    <dgm:pt modelId="{3A53F9FF-4607-4B5C-8786-266A0438F1EA}" type="pres">
      <dgm:prSet presAssocID="{32C5F1B9-7757-4B21-81F9-D01198EA5558}" presName="centerShape" presStyleLbl="node0" presStyleIdx="0" presStyleCnt="1"/>
      <dgm:spPr/>
    </dgm:pt>
    <dgm:pt modelId="{19090925-B570-4E6B-A7ED-E9CBA1C8AE23}" type="pres">
      <dgm:prSet presAssocID="{5A4B48B0-9EB4-45B9-9AD6-E3ADDCA8B137}" presName="parTrans" presStyleLbl="bgSibTrans2D1" presStyleIdx="0" presStyleCnt="5"/>
      <dgm:spPr/>
    </dgm:pt>
    <dgm:pt modelId="{3B20B62E-F122-408D-BD5D-6885AC42505C}" type="pres">
      <dgm:prSet presAssocID="{C8A88CB4-A19E-4C08-B716-269E23D50ADF}" presName="node" presStyleLbl="node1" presStyleIdx="0" presStyleCnt="5">
        <dgm:presLayoutVars>
          <dgm:bulletEnabled val="1"/>
        </dgm:presLayoutVars>
      </dgm:prSet>
      <dgm:spPr/>
    </dgm:pt>
    <dgm:pt modelId="{14D21346-9A09-46C5-A6AB-4A0640F8F1BF}" type="pres">
      <dgm:prSet presAssocID="{321B3D21-BBFE-48E4-859B-95A22A1AD639}" presName="parTrans" presStyleLbl="bgSibTrans2D1" presStyleIdx="1" presStyleCnt="5"/>
      <dgm:spPr/>
    </dgm:pt>
    <dgm:pt modelId="{DD9F0516-381A-4995-8123-229678ED1227}" type="pres">
      <dgm:prSet presAssocID="{2EF1B4C4-CB49-4345-969C-0585D99CA6E7}" presName="node" presStyleLbl="node1" presStyleIdx="1" presStyleCnt="5">
        <dgm:presLayoutVars>
          <dgm:bulletEnabled val="1"/>
        </dgm:presLayoutVars>
      </dgm:prSet>
      <dgm:spPr/>
    </dgm:pt>
    <dgm:pt modelId="{6B489E2C-F1B9-44F8-8F21-5EE95582000A}" type="pres">
      <dgm:prSet presAssocID="{C79424EF-D1E6-4F03-B9A2-AA7D95179B41}" presName="parTrans" presStyleLbl="bgSibTrans2D1" presStyleIdx="2" presStyleCnt="5"/>
      <dgm:spPr/>
    </dgm:pt>
    <dgm:pt modelId="{53920B42-626F-4C58-9096-B350AD0EF29A}" type="pres">
      <dgm:prSet presAssocID="{B41930E1-327C-4333-A380-4BDE56390F0C}" presName="node" presStyleLbl="node1" presStyleIdx="2" presStyleCnt="5">
        <dgm:presLayoutVars>
          <dgm:bulletEnabled val="1"/>
        </dgm:presLayoutVars>
      </dgm:prSet>
      <dgm:spPr/>
    </dgm:pt>
    <dgm:pt modelId="{3DC2497A-144B-4006-96F1-D2C1A32590E6}" type="pres">
      <dgm:prSet presAssocID="{C3800FD2-D41B-4743-8A22-0BF3B07531ED}" presName="parTrans" presStyleLbl="bgSibTrans2D1" presStyleIdx="3" presStyleCnt="5"/>
      <dgm:spPr/>
    </dgm:pt>
    <dgm:pt modelId="{244D927E-BD1E-44FC-8B40-09272608C133}" type="pres">
      <dgm:prSet presAssocID="{8617C233-7088-4FCF-8D35-D8B6F14A45DE}" presName="node" presStyleLbl="node1" presStyleIdx="3" presStyleCnt="5">
        <dgm:presLayoutVars>
          <dgm:bulletEnabled val="1"/>
        </dgm:presLayoutVars>
      </dgm:prSet>
      <dgm:spPr/>
    </dgm:pt>
    <dgm:pt modelId="{B31EBD38-54E8-4C36-913A-D97AEC689853}" type="pres">
      <dgm:prSet presAssocID="{1E7E3869-BF8F-45D2-8993-4A9B9F101CC7}" presName="parTrans" presStyleLbl="bgSibTrans2D1" presStyleIdx="4" presStyleCnt="5"/>
      <dgm:spPr/>
    </dgm:pt>
    <dgm:pt modelId="{3F852C41-98F4-4455-B1E0-2C7DF8A1B402}" type="pres">
      <dgm:prSet presAssocID="{8B7806C2-CC6E-4F54-8F4C-DA28291EA338}" presName="node" presStyleLbl="node1" presStyleIdx="4" presStyleCnt="5">
        <dgm:presLayoutVars>
          <dgm:bulletEnabled val="1"/>
        </dgm:presLayoutVars>
      </dgm:prSet>
      <dgm:spPr/>
    </dgm:pt>
  </dgm:ptLst>
  <dgm:cxnLst>
    <dgm:cxn modelId="{98976B0D-E370-4F88-9ABE-4FE4231C7D6F}" type="presOf" srcId="{3D068EDE-421C-4F99-861C-3B15D3BCA138}" destId="{CA04B1DF-C80E-44D7-AA86-21FD78EC6230}" srcOrd="0" destOrd="0" presId="urn:microsoft.com/office/officeart/2005/8/layout/radial4"/>
    <dgm:cxn modelId="{10C22525-D6BD-47C8-A5F4-B7714DBAAAFB}" type="presOf" srcId="{8B7806C2-CC6E-4F54-8F4C-DA28291EA338}" destId="{3F852C41-98F4-4455-B1E0-2C7DF8A1B402}" srcOrd="0" destOrd="0" presId="urn:microsoft.com/office/officeart/2005/8/layout/radial4"/>
    <dgm:cxn modelId="{BBDFB634-8A44-40D0-BC48-9C63093903B9}" srcId="{32C5F1B9-7757-4B21-81F9-D01198EA5558}" destId="{B41930E1-327C-4333-A380-4BDE56390F0C}" srcOrd="2" destOrd="0" parTransId="{C79424EF-D1E6-4F03-B9A2-AA7D95179B41}" sibTransId="{1465A9A8-84DE-401F-918A-5CF2DF3895AA}"/>
    <dgm:cxn modelId="{2686C235-F8BF-43ED-B98F-4367377240B7}" srcId="{32C5F1B9-7757-4B21-81F9-D01198EA5558}" destId="{8B7806C2-CC6E-4F54-8F4C-DA28291EA338}" srcOrd="4" destOrd="0" parTransId="{1E7E3869-BF8F-45D2-8993-4A9B9F101CC7}" sibTransId="{6E5F030A-FCE7-4BB0-9EE2-184256155EF1}"/>
    <dgm:cxn modelId="{518C4069-6FD1-494A-B277-E9B2AE971381}" srcId="{32C5F1B9-7757-4B21-81F9-D01198EA5558}" destId="{8617C233-7088-4FCF-8D35-D8B6F14A45DE}" srcOrd="3" destOrd="0" parTransId="{C3800FD2-D41B-4743-8A22-0BF3B07531ED}" sibTransId="{C94ED885-57B6-41C8-AEA4-8BEF1FAF2050}"/>
    <dgm:cxn modelId="{243BE569-E27C-46E2-A493-1A40184C006B}" type="presOf" srcId="{32C5F1B9-7757-4B21-81F9-D01198EA5558}" destId="{3A53F9FF-4607-4B5C-8786-266A0438F1EA}" srcOrd="0" destOrd="0" presId="urn:microsoft.com/office/officeart/2005/8/layout/radial4"/>
    <dgm:cxn modelId="{BBC2BA78-7E88-48E4-8057-71E774AF0A8C}" type="presOf" srcId="{1E7E3869-BF8F-45D2-8993-4A9B9F101CC7}" destId="{B31EBD38-54E8-4C36-913A-D97AEC689853}" srcOrd="0" destOrd="0" presId="urn:microsoft.com/office/officeart/2005/8/layout/radial4"/>
    <dgm:cxn modelId="{A56DFE82-F4FD-43AC-89F3-4E11340C9B9F}" type="presOf" srcId="{321B3D21-BBFE-48E4-859B-95A22A1AD639}" destId="{14D21346-9A09-46C5-A6AB-4A0640F8F1BF}" srcOrd="0" destOrd="0" presId="urn:microsoft.com/office/officeart/2005/8/layout/radial4"/>
    <dgm:cxn modelId="{163A8187-7ED0-4F4E-ABDF-F57311910972}" type="presOf" srcId="{5A4B48B0-9EB4-45B9-9AD6-E3ADDCA8B137}" destId="{19090925-B570-4E6B-A7ED-E9CBA1C8AE23}" srcOrd="0" destOrd="0" presId="urn:microsoft.com/office/officeart/2005/8/layout/radial4"/>
    <dgm:cxn modelId="{FA6C3D97-61CA-4F11-A7A4-DEB026A1DEC6}" type="presOf" srcId="{C79424EF-D1E6-4F03-B9A2-AA7D95179B41}" destId="{6B489E2C-F1B9-44F8-8F21-5EE95582000A}" srcOrd="0" destOrd="0" presId="urn:microsoft.com/office/officeart/2005/8/layout/radial4"/>
    <dgm:cxn modelId="{A77E939B-35A7-46BC-8FF5-13C646BA0336}" type="presOf" srcId="{2EF1B4C4-CB49-4345-969C-0585D99CA6E7}" destId="{DD9F0516-381A-4995-8123-229678ED1227}" srcOrd="0" destOrd="0" presId="urn:microsoft.com/office/officeart/2005/8/layout/radial4"/>
    <dgm:cxn modelId="{998BE3A3-2922-451B-BEC7-8235362A9E69}" srcId="{32C5F1B9-7757-4B21-81F9-D01198EA5558}" destId="{C8A88CB4-A19E-4C08-B716-269E23D50ADF}" srcOrd="0" destOrd="0" parTransId="{5A4B48B0-9EB4-45B9-9AD6-E3ADDCA8B137}" sibTransId="{AFA333F1-0D0F-4EF0-9D91-1A46DB495972}"/>
    <dgm:cxn modelId="{C726CDAC-1387-4EE3-8F6E-99528E52D2D5}" type="presOf" srcId="{C8A88CB4-A19E-4C08-B716-269E23D50ADF}" destId="{3B20B62E-F122-408D-BD5D-6885AC42505C}" srcOrd="0" destOrd="0" presId="urn:microsoft.com/office/officeart/2005/8/layout/radial4"/>
    <dgm:cxn modelId="{3F0D7CBC-8F51-4FB8-A115-ADD2EA2F8FD1}" type="presOf" srcId="{C3800FD2-D41B-4743-8A22-0BF3B07531ED}" destId="{3DC2497A-144B-4006-96F1-D2C1A32590E6}" srcOrd="0" destOrd="0" presId="urn:microsoft.com/office/officeart/2005/8/layout/radial4"/>
    <dgm:cxn modelId="{F9BA8ABE-583D-4C68-BBA5-CF53B8765B62}" srcId="{3D068EDE-421C-4F99-861C-3B15D3BCA138}" destId="{32C5F1B9-7757-4B21-81F9-D01198EA5558}" srcOrd="0" destOrd="0" parTransId="{F7BB279E-2DE1-433A-BE91-CBE5074BE32F}" sibTransId="{9F6BA2C1-5EB5-4D4C-9ECC-279013D8C67E}"/>
    <dgm:cxn modelId="{B4A945DA-357E-40E3-8B22-2A7B4F4A70DE}" srcId="{32C5F1B9-7757-4B21-81F9-D01198EA5558}" destId="{2EF1B4C4-CB49-4345-969C-0585D99CA6E7}" srcOrd="1" destOrd="0" parTransId="{321B3D21-BBFE-48E4-859B-95A22A1AD639}" sibTransId="{F08875DC-0BFD-475A-95CF-1C311D1AD0F3}"/>
    <dgm:cxn modelId="{4C0AA7DD-4F52-4FE5-82AB-17E351A9ACFA}" type="presOf" srcId="{8617C233-7088-4FCF-8D35-D8B6F14A45DE}" destId="{244D927E-BD1E-44FC-8B40-09272608C133}" srcOrd="0" destOrd="0" presId="urn:microsoft.com/office/officeart/2005/8/layout/radial4"/>
    <dgm:cxn modelId="{E7F62FEF-B137-4C35-9599-91AAE10CA2D4}" type="presOf" srcId="{B41930E1-327C-4333-A380-4BDE56390F0C}" destId="{53920B42-626F-4C58-9096-B350AD0EF29A}" srcOrd="0" destOrd="0" presId="urn:microsoft.com/office/officeart/2005/8/layout/radial4"/>
    <dgm:cxn modelId="{88BD0AA8-AE33-4D40-B7C6-C296C7A51950}" type="presParOf" srcId="{CA04B1DF-C80E-44D7-AA86-21FD78EC6230}" destId="{3A53F9FF-4607-4B5C-8786-266A0438F1EA}" srcOrd="0" destOrd="0" presId="urn:microsoft.com/office/officeart/2005/8/layout/radial4"/>
    <dgm:cxn modelId="{380CA1DA-7609-4561-A857-25BEAAC0772C}" type="presParOf" srcId="{CA04B1DF-C80E-44D7-AA86-21FD78EC6230}" destId="{19090925-B570-4E6B-A7ED-E9CBA1C8AE23}" srcOrd="1" destOrd="0" presId="urn:microsoft.com/office/officeart/2005/8/layout/radial4"/>
    <dgm:cxn modelId="{BDC25C85-4919-4CAD-88E9-0A70EBB4FBA4}" type="presParOf" srcId="{CA04B1DF-C80E-44D7-AA86-21FD78EC6230}" destId="{3B20B62E-F122-408D-BD5D-6885AC42505C}" srcOrd="2" destOrd="0" presId="urn:microsoft.com/office/officeart/2005/8/layout/radial4"/>
    <dgm:cxn modelId="{B90084A9-4D26-4775-A705-80CD54ACB87B}" type="presParOf" srcId="{CA04B1DF-C80E-44D7-AA86-21FD78EC6230}" destId="{14D21346-9A09-46C5-A6AB-4A0640F8F1BF}" srcOrd="3" destOrd="0" presId="urn:microsoft.com/office/officeart/2005/8/layout/radial4"/>
    <dgm:cxn modelId="{B586D205-EE5B-4E96-95D4-AD65DB3AD4B2}" type="presParOf" srcId="{CA04B1DF-C80E-44D7-AA86-21FD78EC6230}" destId="{DD9F0516-381A-4995-8123-229678ED1227}" srcOrd="4" destOrd="0" presId="urn:microsoft.com/office/officeart/2005/8/layout/radial4"/>
    <dgm:cxn modelId="{A8E3FD68-CCB7-480D-BE55-E681E10A63C5}" type="presParOf" srcId="{CA04B1DF-C80E-44D7-AA86-21FD78EC6230}" destId="{6B489E2C-F1B9-44F8-8F21-5EE95582000A}" srcOrd="5" destOrd="0" presId="urn:microsoft.com/office/officeart/2005/8/layout/radial4"/>
    <dgm:cxn modelId="{8FA9FD9D-DD07-447C-BED5-9DDA45693CF3}" type="presParOf" srcId="{CA04B1DF-C80E-44D7-AA86-21FD78EC6230}" destId="{53920B42-626F-4C58-9096-B350AD0EF29A}" srcOrd="6" destOrd="0" presId="urn:microsoft.com/office/officeart/2005/8/layout/radial4"/>
    <dgm:cxn modelId="{2626117A-910A-4690-8059-68856FC4BD80}" type="presParOf" srcId="{CA04B1DF-C80E-44D7-AA86-21FD78EC6230}" destId="{3DC2497A-144B-4006-96F1-D2C1A32590E6}" srcOrd="7" destOrd="0" presId="urn:microsoft.com/office/officeart/2005/8/layout/radial4"/>
    <dgm:cxn modelId="{17C88413-255C-49AF-A46B-4E4D93255210}" type="presParOf" srcId="{CA04B1DF-C80E-44D7-AA86-21FD78EC6230}" destId="{244D927E-BD1E-44FC-8B40-09272608C133}" srcOrd="8" destOrd="0" presId="urn:microsoft.com/office/officeart/2005/8/layout/radial4"/>
    <dgm:cxn modelId="{E27A6C3A-5EB4-4334-8D1F-5603F01AB75D}" type="presParOf" srcId="{CA04B1DF-C80E-44D7-AA86-21FD78EC6230}" destId="{B31EBD38-54E8-4C36-913A-D97AEC689853}" srcOrd="9" destOrd="0" presId="urn:microsoft.com/office/officeart/2005/8/layout/radial4"/>
    <dgm:cxn modelId="{A5999358-0922-49CD-B6A5-772BD4FE8682}" type="presParOf" srcId="{CA04B1DF-C80E-44D7-AA86-21FD78EC6230}" destId="{3F852C41-98F4-4455-B1E0-2C7DF8A1B402}" srcOrd="10" destOrd="0" presId="urn:microsoft.com/office/officeart/2005/8/layout/radial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DC49219-9A45-4143-944C-A93DB0B9A37F}" type="doc">
      <dgm:prSet loTypeId="urn:microsoft.com/office/officeart/2005/8/layout/lProcess1" loCatId="process" qsTypeId="urn:microsoft.com/office/officeart/2005/8/quickstyle/simple1" qsCatId="simple" csTypeId="urn:microsoft.com/office/officeart/2005/8/colors/colorful4" csCatId="colorful" phldr="1"/>
      <dgm:spPr/>
      <dgm:t>
        <a:bodyPr/>
        <a:lstStyle/>
        <a:p>
          <a:endParaRPr lang="en-US"/>
        </a:p>
      </dgm:t>
    </dgm:pt>
    <dgm:pt modelId="{50E62B68-24CF-46AD-87C3-FAB84CB933C8}">
      <dgm:prSet phldrT="[Text]"/>
      <dgm:spPr/>
      <dgm:t>
        <a:bodyPr/>
        <a:lstStyle/>
        <a:p>
          <a:r>
            <a:rPr lang="en-US"/>
            <a:t>Stages - Adoption Process</a:t>
          </a:r>
        </a:p>
      </dgm:t>
    </dgm:pt>
    <dgm:pt modelId="{93DBCC5C-AC08-4249-9DA9-CA962C34D52B}" type="parTrans" cxnId="{28E5B3D5-6803-4CF2-B5A7-94B8A913ABFB}">
      <dgm:prSet/>
      <dgm:spPr/>
      <dgm:t>
        <a:bodyPr/>
        <a:lstStyle/>
        <a:p>
          <a:endParaRPr lang="en-US"/>
        </a:p>
      </dgm:t>
    </dgm:pt>
    <dgm:pt modelId="{FC373D04-972D-4E20-A87D-185E6DE03F13}" type="sibTrans" cxnId="{28E5B3D5-6803-4CF2-B5A7-94B8A913ABFB}">
      <dgm:prSet/>
      <dgm:spPr/>
      <dgm:t>
        <a:bodyPr/>
        <a:lstStyle/>
        <a:p>
          <a:endParaRPr lang="en-US"/>
        </a:p>
      </dgm:t>
    </dgm:pt>
    <dgm:pt modelId="{A558A5F7-6552-4848-B169-780EBFD87C4E}">
      <dgm:prSet phldrT="[Text]"/>
      <dgm:spPr/>
      <dgm:t>
        <a:bodyPr/>
        <a:lstStyle/>
        <a:p>
          <a:r>
            <a:rPr lang="en-US"/>
            <a:t>Interest</a:t>
          </a:r>
        </a:p>
      </dgm:t>
    </dgm:pt>
    <dgm:pt modelId="{037EFC49-42CD-4F65-9B45-56F56EBB8AFC}" type="parTrans" cxnId="{B9D38D2C-F7C9-49F0-AE4C-B337256BE442}">
      <dgm:prSet/>
      <dgm:spPr/>
      <dgm:t>
        <a:bodyPr/>
        <a:lstStyle/>
        <a:p>
          <a:endParaRPr lang="en-US"/>
        </a:p>
      </dgm:t>
    </dgm:pt>
    <dgm:pt modelId="{B17D1743-2628-4B87-BD05-8CD61EB4406F}" type="sibTrans" cxnId="{B9D38D2C-F7C9-49F0-AE4C-B337256BE442}">
      <dgm:prSet/>
      <dgm:spPr/>
      <dgm:t>
        <a:bodyPr/>
        <a:lstStyle/>
        <a:p>
          <a:endParaRPr lang="en-US"/>
        </a:p>
      </dgm:t>
    </dgm:pt>
    <dgm:pt modelId="{D05EAB16-5C7C-4916-855A-35E69376D33D}">
      <dgm:prSet phldrT="[Text]"/>
      <dgm:spPr/>
      <dgm:t>
        <a:bodyPr/>
        <a:lstStyle/>
        <a:p>
          <a:r>
            <a:rPr lang="en-US"/>
            <a:t>Steps - Decision Making</a:t>
          </a:r>
        </a:p>
      </dgm:t>
    </dgm:pt>
    <dgm:pt modelId="{63A5CF15-0FB3-4CAB-8890-C9EAB734AFDF}" type="parTrans" cxnId="{385E7D70-ACDD-4962-9B9C-C05015FDBC23}">
      <dgm:prSet/>
      <dgm:spPr/>
      <dgm:t>
        <a:bodyPr/>
        <a:lstStyle/>
        <a:p>
          <a:endParaRPr lang="en-US"/>
        </a:p>
      </dgm:t>
    </dgm:pt>
    <dgm:pt modelId="{954AB3B4-282B-4C09-ADEB-EFCFE40CB2D7}" type="sibTrans" cxnId="{385E7D70-ACDD-4962-9B9C-C05015FDBC23}">
      <dgm:prSet/>
      <dgm:spPr/>
      <dgm:t>
        <a:bodyPr/>
        <a:lstStyle/>
        <a:p>
          <a:endParaRPr lang="en-US"/>
        </a:p>
      </dgm:t>
    </dgm:pt>
    <dgm:pt modelId="{3142E394-4039-424F-B5BD-B71B91B65F47}">
      <dgm:prSet phldrT="[Text]"/>
      <dgm:spPr/>
      <dgm:t>
        <a:bodyPr/>
        <a:lstStyle/>
        <a:p>
          <a:r>
            <a:rPr lang="en-US"/>
            <a:t>Problem Recognition</a:t>
          </a:r>
        </a:p>
      </dgm:t>
    </dgm:pt>
    <dgm:pt modelId="{339E120F-E37C-433C-ADEF-6E6C68F4CAA0}" type="parTrans" cxnId="{7FEDE642-636C-4FBA-AF10-C9CC8CEC6D46}">
      <dgm:prSet/>
      <dgm:spPr/>
      <dgm:t>
        <a:bodyPr/>
        <a:lstStyle/>
        <a:p>
          <a:endParaRPr lang="en-US"/>
        </a:p>
      </dgm:t>
    </dgm:pt>
    <dgm:pt modelId="{FB1B1510-3C25-4039-AAAA-30E1951F82AA}" type="sibTrans" cxnId="{7FEDE642-636C-4FBA-AF10-C9CC8CEC6D46}">
      <dgm:prSet/>
      <dgm:spPr/>
      <dgm:t>
        <a:bodyPr/>
        <a:lstStyle/>
        <a:p>
          <a:endParaRPr lang="en-US"/>
        </a:p>
      </dgm:t>
    </dgm:pt>
    <dgm:pt modelId="{21538A26-A28E-4958-A1DE-46CCB597D1EC}">
      <dgm:prSet phldrT="[Text]"/>
      <dgm:spPr/>
      <dgm:t>
        <a:bodyPr/>
        <a:lstStyle/>
        <a:p>
          <a:r>
            <a:rPr lang="en-US"/>
            <a:t>Evaluation</a:t>
          </a:r>
        </a:p>
      </dgm:t>
    </dgm:pt>
    <dgm:pt modelId="{6BC55C30-424F-4279-9A95-0E4C31396222}" type="parTrans" cxnId="{A598ECAC-5ACA-432C-B5F7-8ACF4BAC49CD}">
      <dgm:prSet/>
      <dgm:spPr/>
      <dgm:t>
        <a:bodyPr/>
        <a:lstStyle/>
        <a:p>
          <a:endParaRPr lang="en-US"/>
        </a:p>
      </dgm:t>
    </dgm:pt>
    <dgm:pt modelId="{21E09FB2-3821-41A1-B751-927E3064B080}" type="sibTrans" cxnId="{A598ECAC-5ACA-432C-B5F7-8ACF4BAC49CD}">
      <dgm:prSet/>
      <dgm:spPr/>
      <dgm:t>
        <a:bodyPr/>
        <a:lstStyle/>
        <a:p>
          <a:endParaRPr lang="en-US"/>
        </a:p>
      </dgm:t>
    </dgm:pt>
    <dgm:pt modelId="{D282E1FD-1DD4-4F1F-9EFF-EC7973E92926}">
      <dgm:prSet phldrT="[Text]"/>
      <dgm:spPr/>
      <dgm:t>
        <a:bodyPr/>
        <a:lstStyle/>
        <a:p>
          <a:r>
            <a:rPr lang="en-US"/>
            <a:t>Trial</a:t>
          </a:r>
        </a:p>
      </dgm:t>
    </dgm:pt>
    <dgm:pt modelId="{FC9AD075-F49B-4B38-8219-44BF1030FF1C}" type="parTrans" cxnId="{1E45F401-22E3-4169-8FE9-3A2D51E1332D}">
      <dgm:prSet/>
      <dgm:spPr/>
      <dgm:t>
        <a:bodyPr/>
        <a:lstStyle/>
        <a:p>
          <a:endParaRPr lang="en-US"/>
        </a:p>
      </dgm:t>
    </dgm:pt>
    <dgm:pt modelId="{C9005A36-4C12-43E7-874D-77B9B1D665D9}" type="sibTrans" cxnId="{1E45F401-22E3-4169-8FE9-3A2D51E1332D}">
      <dgm:prSet/>
      <dgm:spPr/>
      <dgm:t>
        <a:bodyPr/>
        <a:lstStyle/>
        <a:p>
          <a:endParaRPr lang="en-US"/>
        </a:p>
      </dgm:t>
    </dgm:pt>
    <dgm:pt modelId="{FEF959F5-D197-4CE1-B9F0-6E7EDEA1F6D5}">
      <dgm:prSet phldrT="[Text]"/>
      <dgm:spPr/>
      <dgm:t>
        <a:bodyPr/>
        <a:lstStyle/>
        <a:p>
          <a:r>
            <a:rPr lang="en-US"/>
            <a:t>Adoption</a:t>
          </a:r>
        </a:p>
      </dgm:t>
    </dgm:pt>
    <dgm:pt modelId="{931CBD5D-8150-4E15-AF88-5419119BA0AA}" type="parTrans" cxnId="{B1377D06-E6EB-470C-B0C2-D2211BE24AF3}">
      <dgm:prSet/>
      <dgm:spPr/>
      <dgm:t>
        <a:bodyPr/>
        <a:lstStyle/>
        <a:p>
          <a:endParaRPr lang="en-US"/>
        </a:p>
      </dgm:t>
    </dgm:pt>
    <dgm:pt modelId="{98574538-FD91-47BA-893A-3E61F6D53A60}" type="sibTrans" cxnId="{B1377D06-E6EB-470C-B0C2-D2211BE24AF3}">
      <dgm:prSet/>
      <dgm:spPr/>
      <dgm:t>
        <a:bodyPr/>
        <a:lstStyle/>
        <a:p>
          <a:endParaRPr lang="en-US"/>
        </a:p>
      </dgm:t>
    </dgm:pt>
    <dgm:pt modelId="{E87830A8-0DFB-43B6-957C-E270A8DFD213}">
      <dgm:prSet phldrT="[Text]"/>
      <dgm:spPr/>
      <dgm:t>
        <a:bodyPr/>
        <a:lstStyle/>
        <a:p>
          <a:r>
            <a:rPr lang="en-US"/>
            <a:t>Information Search</a:t>
          </a:r>
        </a:p>
      </dgm:t>
    </dgm:pt>
    <dgm:pt modelId="{D4A67F35-2BBC-433C-822C-9B730273DC04}" type="parTrans" cxnId="{53399D00-407E-440F-8109-C642C0A61D28}">
      <dgm:prSet/>
      <dgm:spPr/>
      <dgm:t>
        <a:bodyPr/>
        <a:lstStyle/>
        <a:p>
          <a:endParaRPr lang="en-US"/>
        </a:p>
      </dgm:t>
    </dgm:pt>
    <dgm:pt modelId="{D29569F2-3A6C-4477-88BC-56A85E2A4EA0}" type="sibTrans" cxnId="{53399D00-407E-440F-8109-C642C0A61D28}">
      <dgm:prSet/>
      <dgm:spPr/>
      <dgm:t>
        <a:bodyPr/>
        <a:lstStyle/>
        <a:p>
          <a:endParaRPr lang="en-US"/>
        </a:p>
      </dgm:t>
    </dgm:pt>
    <dgm:pt modelId="{B0A1CC46-9273-47E3-8CD9-A6C1DFC938EF}">
      <dgm:prSet phldrT="[Text]"/>
      <dgm:spPr/>
      <dgm:t>
        <a:bodyPr/>
        <a:lstStyle/>
        <a:p>
          <a:r>
            <a:rPr lang="en-US"/>
            <a:t>Alternative Evaluation</a:t>
          </a:r>
        </a:p>
      </dgm:t>
    </dgm:pt>
    <dgm:pt modelId="{D74B005A-CBF7-4589-A262-AE27BE11EF5C}" type="parTrans" cxnId="{7DC14FD5-4C6E-4B6B-8547-451255956E99}">
      <dgm:prSet/>
      <dgm:spPr/>
      <dgm:t>
        <a:bodyPr/>
        <a:lstStyle/>
        <a:p>
          <a:endParaRPr lang="en-US"/>
        </a:p>
      </dgm:t>
    </dgm:pt>
    <dgm:pt modelId="{E24DCC5F-9DA4-447E-8F4D-499471E4EDD8}" type="sibTrans" cxnId="{7DC14FD5-4C6E-4B6B-8547-451255956E99}">
      <dgm:prSet/>
      <dgm:spPr/>
      <dgm:t>
        <a:bodyPr/>
        <a:lstStyle/>
        <a:p>
          <a:endParaRPr lang="en-US"/>
        </a:p>
      </dgm:t>
    </dgm:pt>
    <dgm:pt modelId="{7DC7C8BE-F501-46A7-809B-13A31649CA5B}">
      <dgm:prSet phldrT="[Text]"/>
      <dgm:spPr/>
      <dgm:t>
        <a:bodyPr/>
        <a:lstStyle/>
        <a:p>
          <a:r>
            <a:rPr lang="en-US"/>
            <a:t>Purchase</a:t>
          </a:r>
        </a:p>
      </dgm:t>
    </dgm:pt>
    <dgm:pt modelId="{ABAB6111-B63C-43C6-8C77-E7282B09EC88}" type="parTrans" cxnId="{85E8879B-A061-465A-B3D6-C40E7C1119D2}">
      <dgm:prSet/>
      <dgm:spPr/>
      <dgm:t>
        <a:bodyPr/>
        <a:lstStyle/>
        <a:p>
          <a:endParaRPr lang="en-US"/>
        </a:p>
      </dgm:t>
    </dgm:pt>
    <dgm:pt modelId="{2E01E03C-46EB-4C6F-BF38-4A66C2300E96}" type="sibTrans" cxnId="{85E8879B-A061-465A-B3D6-C40E7C1119D2}">
      <dgm:prSet/>
      <dgm:spPr/>
      <dgm:t>
        <a:bodyPr/>
        <a:lstStyle/>
        <a:p>
          <a:endParaRPr lang="en-US"/>
        </a:p>
      </dgm:t>
    </dgm:pt>
    <dgm:pt modelId="{39FC78BA-25E6-43D0-B865-DC0891EF9B15}">
      <dgm:prSet phldrT="[Text]"/>
      <dgm:spPr/>
      <dgm:t>
        <a:bodyPr/>
        <a:lstStyle/>
        <a:p>
          <a:r>
            <a:rPr lang="en-US"/>
            <a:t>Postpurchase Evaluation</a:t>
          </a:r>
        </a:p>
      </dgm:t>
    </dgm:pt>
    <dgm:pt modelId="{519147B1-F6CB-46C2-8091-06EECD6B5413}" type="parTrans" cxnId="{6487E994-598B-4027-AD83-B44AC5AE4FFD}">
      <dgm:prSet/>
      <dgm:spPr/>
      <dgm:t>
        <a:bodyPr/>
        <a:lstStyle/>
        <a:p>
          <a:endParaRPr lang="en-US"/>
        </a:p>
      </dgm:t>
    </dgm:pt>
    <dgm:pt modelId="{3C9BDB7C-7E04-4EC5-AA23-A082B5BF81D0}" type="sibTrans" cxnId="{6487E994-598B-4027-AD83-B44AC5AE4FFD}">
      <dgm:prSet/>
      <dgm:spPr/>
      <dgm:t>
        <a:bodyPr/>
        <a:lstStyle/>
        <a:p>
          <a:endParaRPr lang="en-US"/>
        </a:p>
      </dgm:t>
    </dgm:pt>
    <dgm:pt modelId="{BB64304F-6403-4EED-ACC0-ABD98764A2F5}">
      <dgm:prSet phldrT="[Text]"/>
      <dgm:spPr/>
      <dgm:t>
        <a:bodyPr/>
        <a:lstStyle/>
        <a:p>
          <a:r>
            <a:rPr lang="en-US"/>
            <a:t>Awareness</a:t>
          </a:r>
        </a:p>
      </dgm:t>
    </dgm:pt>
    <dgm:pt modelId="{F2AC732E-4D2B-44E9-8770-A4AD61D54EF9}" type="parTrans" cxnId="{655E458B-50B9-4EA0-B81C-317B6D3D749C}">
      <dgm:prSet/>
      <dgm:spPr/>
      <dgm:t>
        <a:bodyPr/>
        <a:lstStyle/>
        <a:p>
          <a:endParaRPr lang="en-US"/>
        </a:p>
      </dgm:t>
    </dgm:pt>
    <dgm:pt modelId="{ED4CE073-1A05-4B67-A277-99BDDDA8BF31}" type="sibTrans" cxnId="{655E458B-50B9-4EA0-B81C-317B6D3D749C}">
      <dgm:prSet/>
      <dgm:spPr/>
      <dgm:t>
        <a:bodyPr/>
        <a:lstStyle/>
        <a:p>
          <a:endParaRPr lang="en-US"/>
        </a:p>
      </dgm:t>
    </dgm:pt>
    <dgm:pt modelId="{92A7FCB3-6295-4832-800F-F937BDDF901B}" type="pres">
      <dgm:prSet presAssocID="{6DC49219-9A45-4143-944C-A93DB0B9A37F}" presName="Name0" presStyleCnt="0">
        <dgm:presLayoutVars>
          <dgm:dir/>
          <dgm:animLvl val="lvl"/>
          <dgm:resizeHandles val="exact"/>
        </dgm:presLayoutVars>
      </dgm:prSet>
      <dgm:spPr/>
    </dgm:pt>
    <dgm:pt modelId="{7310F08E-D42E-4DD8-82C5-9F6E44AD4A9B}" type="pres">
      <dgm:prSet presAssocID="{50E62B68-24CF-46AD-87C3-FAB84CB933C8}" presName="vertFlow" presStyleCnt="0"/>
      <dgm:spPr/>
    </dgm:pt>
    <dgm:pt modelId="{D6433753-D451-4C06-930F-30D2A100C4B8}" type="pres">
      <dgm:prSet presAssocID="{50E62B68-24CF-46AD-87C3-FAB84CB933C8}" presName="header" presStyleLbl="node1" presStyleIdx="0" presStyleCnt="2"/>
      <dgm:spPr/>
    </dgm:pt>
    <dgm:pt modelId="{499ABC50-EC77-42A8-9F53-A494DF4AFEAA}" type="pres">
      <dgm:prSet presAssocID="{F2AC732E-4D2B-44E9-8770-A4AD61D54EF9}" presName="parTrans" presStyleLbl="sibTrans2D1" presStyleIdx="0" presStyleCnt="10"/>
      <dgm:spPr/>
    </dgm:pt>
    <dgm:pt modelId="{9B4FA63B-5E38-4C62-8182-F02E526223E3}" type="pres">
      <dgm:prSet presAssocID="{BB64304F-6403-4EED-ACC0-ABD98764A2F5}" presName="child" presStyleLbl="alignAccFollowNode1" presStyleIdx="0" presStyleCnt="10">
        <dgm:presLayoutVars>
          <dgm:chMax val="0"/>
          <dgm:bulletEnabled val="1"/>
        </dgm:presLayoutVars>
      </dgm:prSet>
      <dgm:spPr/>
    </dgm:pt>
    <dgm:pt modelId="{2CEA814D-BF41-4A78-9807-DB4EB44921A1}" type="pres">
      <dgm:prSet presAssocID="{ED4CE073-1A05-4B67-A277-99BDDDA8BF31}" presName="sibTrans" presStyleLbl="sibTrans2D1" presStyleIdx="1" presStyleCnt="10"/>
      <dgm:spPr/>
    </dgm:pt>
    <dgm:pt modelId="{5B611DCB-5FF6-4D5C-BFDE-140937982239}" type="pres">
      <dgm:prSet presAssocID="{A558A5F7-6552-4848-B169-780EBFD87C4E}" presName="child" presStyleLbl="alignAccFollowNode1" presStyleIdx="1" presStyleCnt="10">
        <dgm:presLayoutVars>
          <dgm:chMax val="0"/>
          <dgm:bulletEnabled val="1"/>
        </dgm:presLayoutVars>
      </dgm:prSet>
      <dgm:spPr/>
    </dgm:pt>
    <dgm:pt modelId="{52487505-C13C-4747-A653-1DD9CE6068A6}" type="pres">
      <dgm:prSet presAssocID="{B17D1743-2628-4B87-BD05-8CD61EB4406F}" presName="sibTrans" presStyleLbl="sibTrans2D1" presStyleIdx="2" presStyleCnt="10"/>
      <dgm:spPr/>
    </dgm:pt>
    <dgm:pt modelId="{9280DECC-A877-467D-8960-0D85A085DB2E}" type="pres">
      <dgm:prSet presAssocID="{21538A26-A28E-4958-A1DE-46CCB597D1EC}" presName="child" presStyleLbl="alignAccFollowNode1" presStyleIdx="2" presStyleCnt="10">
        <dgm:presLayoutVars>
          <dgm:chMax val="0"/>
          <dgm:bulletEnabled val="1"/>
        </dgm:presLayoutVars>
      </dgm:prSet>
      <dgm:spPr/>
    </dgm:pt>
    <dgm:pt modelId="{A0B20707-ECF5-4135-89F4-D51A75F21C77}" type="pres">
      <dgm:prSet presAssocID="{21E09FB2-3821-41A1-B751-927E3064B080}" presName="sibTrans" presStyleLbl="sibTrans2D1" presStyleIdx="3" presStyleCnt="10"/>
      <dgm:spPr/>
    </dgm:pt>
    <dgm:pt modelId="{E6CF36AB-0E31-4910-B396-6B099DDFEC4B}" type="pres">
      <dgm:prSet presAssocID="{D282E1FD-1DD4-4F1F-9EFF-EC7973E92926}" presName="child" presStyleLbl="alignAccFollowNode1" presStyleIdx="3" presStyleCnt="10">
        <dgm:presLayoutVars>
          <dgm:chMax val="0"/>
          <dgm:bulletEnabled val="1"/>
        </dgm:presLayoutVars>
      </dgm:prSet>
      <dgm:spPr/>
    </dgm:pt>
    <dgm:pt modelId="{FE470D89-1863-4D4B-8D65-A6BF753F1AE9}" type="pres">
      <dgm:prSet presAssocID="{C9005A36-4C12-43E7-874D-77B9B1D665D9}" presName="sibTrans" presStyleLbl="sibTrans2D1" presStyleIdx="4" presStyleCnt="10"/>
      <dgm:spPr/>
    </dgm:pt>
    <dgm:pt modelId="{B3F275DE-8ED6-4A0F-9AC8-262E400BEEF3}" type="pres">
      <dgm:prSet presAssocID="{FEF959F5-D197-4CE1-B9F0-6E7EDEA1F6D5}" presName="child" presStyleLbl="alignAccFollowNode1" presStyleIdx="4" presStyleCnt="10">
        <dgm:presLayoutVars>
          <dgm:chMax val="0"/>
          <dgm:bulletEnabled val="1"/>
        </dgm:presLayoutVars>
      </dgm:prSet>
      <dgm:spPr/>
    </dgm:pt>
    <dgm:pt modelId="{F611522A-7C52-4A1C-B6EE-3763B1BB636C}" type="pres">
      <dgm:prSet presAssocID="{50E62B68-24CF-46AD-87C3-FAB84CB933C8}" presName="hSp" presStyleCnt="0"/>
      <dgm:spPr/>
    </dgm:pt>
    <dgm:pt modelId="{7938955A-2586-4EDD-BE40-26CF02C9570F}" type="pres">
      <dgm:prSet presAssocID="{D05EAB16-5C7C-4916-855A-35E69376D33D}" presName="vertFlow" presStyleCnt="0"/>
      <dgm:spPr/>
    </dgm:pt>
    <dgm:pt modelId="{89F61525-4EEC-4A28-AFE9-0EF7692FDBC6}" type="pres">
      <dgm:prSet presAssocID="{D05EAB16-5C7C-4916-855A-35E69376D33D}" presName="header" presStyleLbl="node1" presStyleIdx="1" presStyleCnt="2"/>
      <dgm:spPr/>
    </dgm:pt>
    <dgm:pt modelId="{A0C0E478-CD31-41EE-8DDD-D6523FA636AD}" type="pres">
      <dgm:prSet presAssocID="{339E120F-E37C-433C-ADEF-6E6C68F4CAA0}" presName="parTrans" presStyleLbl="sibTrans2D1" presStyleIdx="5" presStyleCnt="10"/>
      <dgm:spPr/>
    </dgm:pt>
    <dgm:pt modelId="{9E33B660-3E75-45A6-A1DE-D8D6DD650272}" type="pres">
      <dgm:prSet presAssocID="{3142E394-4039-424F-B5BD-B71B91B65F47}" presName="child" presStyleLbl="alignAccFollowNode1" presStyleIdx="5" presStyleCnt="10">
        <dgm:presLayoutVars>
          <dgm:chMax val="0"/>
          <dgm:bulletEnabled val="1"/>
        </dgm:presLayoutVars>
      </dgm:prSet>
      <dgm:spPr/>
    </dgm:pt>
    <dgm:pt modelId="{1C8EBAF9-FE19-4394-B117-914C09B46559}" type="pres">
      <dgm:prSet presAssocID="{FB1B1510-3C25-4039-AAAA-30E1951F82AA}" presName="sibTrans" presStyleLbl="sibTrans2D1" presStyleIdx="6" presStyleCnt="10"/>
      <dgm:spPr/>
    </dgm:pt>
    <dgm:pt modelId="{C818394E-E5A9-4342-A2D8-C76EE521E622}" type="pres">
      <dgm:prSet presAssocID="{E87830A8-0DFB-43B6-957C-E270A8DFD213}" presName="child" presStyleLbl="alignAccFollowNode1" presStyleIdx="6" presStyleCnt="10">
        <dgm:presLayoutVars>
          <dgm:chMax val="0"/>
          <dgm:bulletEnabled val="1"/>
        </dgm:presLayoutVars>
      </dgm:prSet>
      <dgm:spPr/>
    </dgm:pt>
    <dgm:pt modelId="{7804DCFE-9EE0-4A3F-8578-DC6FF5E82D2C}" type="pres">
      <dgm:prSet presAssocID="{D29569F2-3A6C-4477-88BC-56A85E2A4EA0}" presName="sibTrans" presStyleLbl="sibTrans2D1" presStyleIdx="7" presStyleCnt="10"/>
      <dgm:spPr/>
    </dgm:pt>
    <dgm:pt modelId="{26D458D2-962F-47FF-B4E9-FF92CF66573A}" type="pres">
      <dgm:prSet presAssocID="{B0A1CC46-9273-47E3-8CD9-A6C1DFC938EF}" presName="child" presStyleLbl="alignAccFollowNode1" presStyleIdx="7" presStyleCnt="10">
        <dgm:presLayoutVars>
          <dgm:chMax val="0"/>
          <dgm:bulletEnabled val="1"/>
        </dgm:presLayoutVars>
      </dgm:prSet>
      <dgm:spPr/>
    </dgm:pt>
    <dgm:pt modelId="{65461575-DD02-4A86-A10C-2D817A2BD5F3}" type="pres">
      <dgm:prSet presAssocID="{E24DCC5F-9DA4-447E-8F4D-499471E4EDD8}" presName="sibTrans" presStyleLbl="sibTrans2D1" presStyleIdx="8" presStyleCnt="10"/>
      <dgm:spPr/>
    </dgm:pt>
    <dgm:pt modelId="{B1C446CA-61D9-4A8B-B1D8-D624C0F3A03E}" type="pres">
      <dgm:prSet presAssocID="{7DC7C8BE-F501-46A7-809B-13A31649CA5B}" presName="child" presStyleLbl="alignAccFollowNode1" presStyleIdx="8" presStyleCnt="10">
        <dgm:presLayoutVars>
          <dgm:chMax val="0"/>
          <dgm:bulletEnabled val="1"/>
        </dgm:presLayoutVars>
      </dgm:prSet>
      <dgm:spPr/>
    </dgm:pt>
    <dgm:pt modelId="{6D076E12-9D01-4300-A949-F192843AD3AE}" type="pres">
      <dgm:prSet presAssocID="{2E01E03C-46EB-4C6F-BF38-4A66C2300E96}" presName="sibTrans" presStyleLbl="sibTrans2D1" presStyleIdx="9" presStyleCnt="10"/>
      <dgm:spPr/>
    </dgm:pt>
    <dgm:pt modelId="{CABC0183-95F5-4223-A12A-A00A3BBD216C}" type="pres">
      <dgm:prSet presAssocID="{39FC78BA-25E6-43D0-B865-DC0891EF9B15}" presName="child" presStyleLbl="alignAccFollowNode1" presStyleIdx="9" presStyleCnt="10">
        <dgm:presLayoutVars>
          <dgm:chMax val="0"/>
          <dgm:bulletEnabled val="1"/>
        </dgm:presLayoutVars>
      </dgm:prSet>
      <dgm:spPr/>
    </dgm:pt>
  </dgm:ptLst>
  <dgm:cxnLst>
    <dgm:cxn modelId="{53399D00-407E-440F-8109-C642C0A61D28}" srcId="{D05EAB16-5C7C-4916-855A-35E69376D33D}" destId="{E87830A8-0DFB-43B6-957C-E270A8DFD213}" srcOrd="1" destOrd="0" parTransId="{D4A67F35-2BBC-433C-822C-9B730273DC04}" sibTransId="{D29569F2-3A6C-4477-88BC-56A85E2A4EA0}"/>
    <dgm:cxn modelId="{1E45F401-22E3-4169-8FE9-3A2D51E1332D}" srcId="{50E62B68-24CF-46AD-87C3-FAB84CB933C8}" destId="{D282E1FD-1DD4-4F1F-9EFF-EC7973E92926}" srcOrd="3" destOrd="0" parTransId="{FC9AD075-F49B-4B38-8219-44BF1030FF1C}" sibTransId="{C9005A36-4C12-43E7-874D-77B9B1D665D9}"/>
    <dgm:cxn modelId="{B1377D06-E6EB-470C-B0C2-D2211BE24AF3}" srcId="{50E62B68-24CF-46AD-87C3-FAB84CB933C8}" destId="{FEF959F5-D197-4CE1-B9F0-6E7EDEA1F6D5}" srcOrd="4" destOrd="0" parTransId="{931CBD5D-8150-4E15-AF88-5419119BA0AA}" sibTransId="{98574538-FD91-47BA-893A-3E61F6D53A60}"/>
    <dgm:cxn modelId="{86861B18-5DEB-477A-9602-E730FC884AE0}" type="presOf" srcId="{E24DCC5F-9DA4-447E-8F4D-499471E4EDD8}" destId="{65461575-DD02-4A86-A10C-2D817A2BD5F3}" srcOrd="0" destOrd="0" presId="urn:microsoft.com/office/officeart/2005/8/layout/lProcess1"/>
    <dgm:cxn modelId="{3E6EFA1C-46C8-402E-8F69-F9AC961FF910}" type="presOf" srcId="{339E120F-E37C-433C-ADEF-6E6C68F4CAA0}" destId="{A0C0E478-CD31-41EE-8DDD-D6523FA636AD}" srcOrd="0" destOrd="0" presId="urn:microsoft.com/office/officeart/2005/8/layout/lProcess1"/>
    <dgm:cxn modelId="{C684AA23-5442-4CC7-9D91-4910B4639415}" type="presOf" srcId="{D282E1FD-1DD4-4F1F-9EFF-EC7973E92926}" destId="{E6CF36AB-0E31-4910-B396-6B099DDFEC4B}" srcOrd="0" destOrd="0" presId="urn:microsoft.com/office/officeart/2005/8/layout/lProcess1"/>
    <dgm:cxn modelId="{B9D38D2C-F7C9-49F0-AE4C-B337256BE442}" srcId="{50E62B68-24CF-46AD-87C3-FAB84CB933C8}" destId="{A558A5F7-6552-4848-B169-780EBFD87C4E}" srcOrd="1" destOrd="0" parTransId="{037EFC49-42CD-4F65-9B45-56F56EBB8AFC}" sibTransId="{B17D1743-2628-4B87-BD05-8CD61EB4406F}"/>
    <dgm:cxn modelId="{7370ED32-61BD-459B-B6A0-12753427C1FE}" type="presOf" srcId="{E87830A8-0DFB-43B6-957C-E270A8DFD213}" destId="{C818394E-E5A9-4342-A2D8-C76EE521E622}" srcOrd="0" destOrd="0" presId="urn:microsoft.com/office/officeart/2005/8/layout/lProcess1"/>
    <dgm:cxn modelId="{0F5A5133-D0C7-4BD6-AAD9-70AF19008CE4}" type="presOf" srcId="{D29569F2-3A6C-4477-88BC-56A85E2A4EA0}" destId="{7804DCFE-9EE0-4A3F-8578-DC6FF5E82D2C}" srcOrd="0" destOrd="0" presId="urn:microsoft.com/office/officeart/2005/8/layout/lProcess1"/>
    <dgm:cxn modelId="{85602D39-D1F0-4DF3-A79D-14DD3F3BE9CD}" type="presOf" srcId="{ED4CE073-1A05-4B67-A277-99BDDDA8BF31}" destId="{2CEA814D-BF41-4A78-9807-DB4EB44921A1}" srcOrd="0" destOrd="0" presId="urn:microsoft.com/office/officeart/2005/8/layout/lProcess1"/>
    <dgm:cxn modelId="{5B344439-B571-438A-A9A1-E8E0CADDDA60}" type="presOf" srcId="{39FC78BA-25E6-43D0-B865-DC0891EF9B15}" destId="{CABC0183-95F5-4223-A12A-A00A3BBD216C}" srcOrd="0" destOrd="0" presId="urn:microsoft.com/office/officeart/2005/8/layout/lProcess1"/>
    <dgm:cxn modelId="{7A06185E-688C-48EE-A060-A128C1CC5B66}" type="presOf" srcId="{2E01E03C-46EB-4C6F-BF38-4A66C2300E96}" destId="{6D076E12-9D01-4300-A949-F192843AD3AE}" srcOrd="0" destOrd="0" presId="urn:microsoft.com/office/officeart/2005/8/layout/lProcess1"/>
    <dgm:cxn modelId="{E0B87942-FD12-40E8-98F4-132E10313F7E}" type="presOf" srcId="{B17D1743-2628-4B87-BD05-8CD61EB4406F}" destId="{52487505-C13C-4747-A653-1DD9CE6068A6}" srcOrd="0" destOrd="0" presId="urn:microsoft.com/office/officeart/2005/8/layout/lProcess1"/>
    <dgm:cxn modelId="{7FEDE642-636C-4FBA-AF10-C9CC8CEC6D46}" srcId="{D05EAB16-5C7C-4916-855A-35E69376D33D}" destId="{3142E394-4039-424F-B5BD-B71B91B65F47}" srcOrd="0" destOrd="0" parTransId="{339E120F-E37C-433C-ADEF-6E6C68F4CAA0}" sibTransId="{FB1B1510-3C25-4039-AAAA-30E1951F82AA}"/>
    <dgm:cxn modelId="{7A397E4C-2D07-4EDB-9704-7A0664021000}" type="presOf" srcId="{A558A5F7-6552-4848-B169-780EBFD87C4E}" destId="{5B611DCB-5FF6-4D5C-BFDE-140937982239}" srcOrd="0" destOrd="0" presId="urn:microsoft.com/office/officeart/2005/8/layout/lProcess1"/>
    <dgm:cxn modelId="{EFD4BE4F-A27A-4F22-B103-2BA762AC0A1A}" type="presOf" srcId="{F2AC732E-4D2B-44E9-8770-A4AD61D54EF9}" destId="{499ABC50-EC77-42A8-9F53-A494DF4AFEAA}" srcOrd="0" destOrd="0" presId="urn:microsoft.com/office/officeart/2005/8/layout/lProcess1"/>
    <dgm:cxn modelId="{385E7D70-ACDD-4962-9B9C-C05015FDBC23}" srcId="{6DC49219-9A45-4143-944C-A93DB0B9A37F}" destId="{D05EAB16-5C7C-4916-855A-35E69376D33D}" srcOrd="1" destOrd="0" parTransId="{63A5CF15-0FB3-4CAB-8890-C9EAB734AFDF}" sibTransId="{954AB3B4-282B-4C09-ADEB-EFCFE40CB2D7}"/>
    <dgm:cxn modelId="{D8150E7D-13BD-4D1B-96A4-E29412E71061}" type="presOf" srcId="{FEF959F5-D197-4CE1-B9F0-6E7EDEA1F6D5}" destId="{B3F275DE-8ED6-4A0F-9AC8-262E400BEEF3}" srcOrd="0" destOrd="0" presId="urn:microsoft.com/office/officeart/2005/8/layout/lProcess1"/>
    <dgm:cxn modelId="{E3856282-D328-4DAA-9EB2-F2C396DDA14D}" type="presOf" srcId="{50E62B68-24CF-46AD-87C3-FAB84CB933C8}" destId="{D6433753-D451-4C06-930F-30D2A100C4B8}" srcOrd="0" destOrd="0" presId="urn:microsoft.com/office/officeart/2005/8/layout/lProcess1"/>
    <dgm:cxn modelId="{655E458B-50B9-4EA0-B81C-317B6D3D749C}" srcId="{50E62B68-24CF-46AD-87C3-FAB84CB933C8}" destId="{BB64304F-6403-4EED-ACC0-ABD98764A2F5}" srcOrd="0" destOrd="0" parTransId="{F2AC732E-4D2B-44E9-8770-A4AD61D54EF9}" sibTransId="{ED4CE073-1A05-4B67-A277-99BDDDA8BF31}"/>
    <dgm:cxn modelId="{55547A8B-2EF8-4383-9912-04599AE4A9BC}" type="presOf" srcId="{6DC49219-9A45-4143-944C-A93DB0B9A37F}" destId="{92A7FCB3-6295-4832-800F-F937BDDF901B}" srcOrd="0" destOrd="0" presId="urn:microsoft.com/office/officeart/2005/8/layout/lProcess1"/>
    <dgm:cxn modelId="{01388B8B-3E93-4A91-AEAE-7FE3638C5202}" type="presOf" srcId="{D05EAB16-5C7C-4916-855A-35E69376D33D}" destId="{89F61525-4EEC-4A28-AFE9-0EF7692FDBC6}" srcOrd="0" destOrd="0" presId="urn:microsoft.com/office/officeart/2005/8/layout/lProcess1"/>
    <dgm:cxn modelId="{6487E994-598B-4027-AD83-B44AC5AE4FFD}" srcId="{D05EAB16-5C7C-4916-855A-35E69376D33D}" destId="{39FC78BA-25E6-43D0-B865-DC0891EF9B15}" srcOrd="4" destOrd="0" parTransId="{519147B1-F6CB-46C2-8091-06EECD6B5413}" sibTransId="{3C9BDB7C-7E04-4EC5-AA23-A082B5BF81D0}"/>
    <dgm:cxn modelId="{85E8879B-A061-465A-B3D6-C40E7C1119D2}" srcId="{D05EAB16-5C7C-4916-855A-35E69376D33D}" destId="{7DC7C8BE-F501-46A7-809B-13A31649CA5B}" srcOrd="3" destOrd="0" parTransId="{ABAB6111-B63C-43C6-8C77-E7282B09EC88}" sibTransId="{2E01E03C-46EB-4C6F-BF38-4A66C2300E96}"/>
    <dgm:cxn modelId="{B7785AA3-8870-46E5-BF40-59E8F00E36C9}" type="presOf" srcId="{FB1B1510-3C25-4039-AAAA-30E1951F82AA}" destId="{1C8EBAF9-FE19-4394-B117-914C09B46559}" srcOrd="0" destOrd="0" presId="urn:microsoft.com/office/officeart/2005/8/layout/lProcess1"/>
    <dgm:cxn modelId="{7F29DDA4-8BD9-40F2-9BCD-ECACD7984D50}" type="presOf" srcId="{21538A26-A28E-4958-A1DE-46CCB597D1EC}" destId="{9280DECC-A877-467D-8960-0D85A085DB2E}" srcOrd="0" destOrd="0" presId="urn:microsoft.com/office/officeart/2005/8/layout/lProcess1"/>
    <dgm:cxn modelId="{A598ECAC-5ACA-432C-B5F7-8ACF4BAC49CD}" srcId="{50E62B68-24CF-46AD-87C3-FAB84CB933C8}" destId="{21538A26-A28E-4958-A1DE-46CCB597D1EC}" srcOrd="2" destOrd="0" parTransId="{6BC55C30-424F-4279-9A95-0E4C31396222}" sibTransId="{21E09FB2-3821-41A1-B751-927E3064B080}"/>
    <dgm:cxn modelId="{3A116DAE-E9AB-4408-9F39-D2F97FE785D5}" type="presOf" srcId="{7DC7C8BE-F501-46A7-809B-13A31649CA5B}" destId="{B1C446CA-61D9-4A8B-B1D8-D624C0F3A03E}" srcOrd="0" destOrd="0" presId="urn:microsoft.com/office/officeart/2005/8/layout/lProcess1"/>
    <dgm:cxn modelId="{A92D23AF-8C31-4B2C-AE1C-347452A7CB4C}" type="presOf" srcId="{21E09FB2-3821-41A1-B751-927E3064B080}" destId="{A0B20707-ECF5-4135-89F4-D51A75F21C77}" srcOrd="0" destOrd="0" presId="urn:microsoft.com/office/officeart/2005/8/layout/lProcess1"/>
    <dgm:cxn modelId="{A3645AB8-9BDF-4550-AF4C-0164750D2D5B}" type="presOf" srcId="{3142E394-4039-424F-B5BD-B71B91B65F47}" destId="{9E33B660-3E75-45A6-A1DE-D8D6DD650272}" srcOrd="0" destOrd="0" presId="urn:microsoft.com/office/officeart/2005/8/layout/lProcess1"/>
    <dgm:cxn modelId="{3ADAC9C5-C1C4-4773-A34B-83FA832D8930}" type="presOf" srcId="{BB64304F-6403-4EED-ACC0-ABD98764A2F5}" destId="{9B4FA63B-5E38-4C62-8182-F02E526223E3}" srcOrd="0" destOrd="0" presId="urn:microsoft.com/office/officeart/2005/8/layout/lProcess1"/>
    <dgm:cxn modelId="{CFB9A3CD-DDD0-46F4-B121-A9D10EC6D3FC}" type="presOf" srcId="{B0A1CC46-9273-47E3-8CD9-A6C1DFC938EF}" destId="{26D458D2-962F-47FF-B4E9-FF92CF66573A}" srcOrd="0" destOrd="0" presId="urn:microsoft.com/office/officeart/2005/8/layout/lProcess1"/>
    <dgm:cxn modelId="{7DC14FD5-4C6E-4B6B-8547-451255956E99}" srcId="{D05EAB16-5C7C-4916-855A-35E69376D33D}" destId="{B0A1CC46-9273-47E3-8CD9-A6C1DFC938EF}" srcOrd="2" destOrd="0" parTransId="{D74B005A-CBF7-4589-A262-AE27BE11EF5C}" sibTransId="{E24DCC5F-9DA4-447E-8F4D-499471E4EDD8}"/>
    <dgm:cxn modelId="{28E5B3D5-6803-4CF2-B5A7-94B8A913ABFB}" srcId="{6DC49219-9A45-4143-944C-A93DB0B9A37F}" destId="{50E62B68-24CF-46AD-87C3-FAB84CB933C8}" srcOrd="0" destOrd="0" parTransId="{93DBCC5C-AC08-4249-9DA9-CA962C34D52B}" sibTransId="{FC373D04-972D-4E20-A87D-185E6DE03F13}"/>
    <dgm:cxn modelId="{66B185E2-C3C0-40DC-AB2A-908F37D1D804}" type="presOf" srcId="{C9005A36-4C12-43E7-874D-77B9B1D665D9}" destId="{FE470D89-1863-4D4B-8D65-A6BF753F1AE9}" srcOrd="0" destOrd="0" presId="urn:microsoft.com/office/officeart/2005/8/layout/lProcess1"/>
    <dgm:cxn modelId="{38CDD979-6D05-4B2F-BFC4-7A7712EA4C7C}" type="presParOf" srcId="{92A7FCB3-6295-4832-800F-F937BDDF901B}" destId="{7310F08E-D42E-4DD8-82C5-9F6E44AD4A9B}" srcOrd="0" destOrd="0" presId="urn:microsoft.com/office/officeart/2005/8/layout/lProcess1"/>
    <dgm:cxn modelId="{833A2700-5CC7-4542-B592-555A1B81B194}" type="presParOf" srcId="{7310F08E-D42E-4DD8-82C5-9F6E44AD4A9B}" destId="{D6433753-D451-4C06-930F-30D2A100C4B8}" srcOrd="0" destOrd="0" presId="urn:microsoft.com/office/officeart/2005/8/layout/lProcess1"/>
    <dgm:cxn modelId="{0857FC26-5C22-46DB-B0A7-C99A1D39F074}" type="presParOf" srcId="{7310F08E-D42E-4DD8-82C5-9F6E44AD4A9B}" destId="{499ABC50-EC77-42A8-9F53-A494DF4AFEAA}" srcOrd="1" destOrd="0" presId="urn:microsoft.com/office/officeart/2005/8/layout/lProcess1"/>
    <dgm:cxn modelId="{58E58CBD-3D8A-48CC-A1DA-392F4A61D329}" type="presParOf" srcId="{7310F08E-D42E-4DD8-82C5-9F6E44AD4A9B}" destId="{9B4FA63B-5E38-4C62-8182-F02E526223E3}" srcOrd="2" destOrd="0" presId="urn:microsoft.com/office/officeart/2005/8/layout/lProcess1"/>
    <dgm:cxn modelId="{E61147E1-815D-49C8-BAAB-54DD3EBA2376}" type="presParOf" srcId="{7310F08E-D42E-4DD8-82C5-9F6E44AD4A9B}" destId="{2CEA814D-BF41-4A78-9807-DB4EB44921A1}" srcOrd="3" destOrd="0" presId="urn:microsoft.com/office/officeart/2005/8/layout/lProcess1"/>
    <dgm:cxn modelId="{28DBD8BC-A1EA-468D-91E0-CCB81A7C6C9F}" type="presParOf" srcId="{7310F08E-D42E-4DD8-82C5-9F6E44AD4A9B}" destId="{5B611DCB-5FF6-4D5C-BFDE-140937982239}" srcOrd="4" destOrd="0" presId="urn:microsoft.com/office/officeart/2005/8/layout/lProcess1"/>
    <dgm:cxn modelId="{034465A5-77CD-429F-9126-B7C2BC6872DA}" type="presParOf" srcId="{7310F08E-D42E-4DD8-82C5-9F6E44AD4A9B}" destId="{52487505-C13C-4747-A653-1DD9CE6068A6}" srcOrd="5" destOrd="0" presId="urn:microsoft.com/office/officeart/2005/8/layout/lProcess1"/>
    <dgm:cxn modelId="{9BCC747A-E129-425A-A2E9-BC8A05903BBB}" type="presParOf" srcId="{7310F08E-D42E-4DD8-82C5-9F6E44AD4A9B}" destId="{9280DECC-A877-467D-8960-0D85A085DB2E}" srcOrd="6" destOrd="0" presId="urn:microsoft.com/office/officeart/2005/8/layout/lProcess1"/>
    <dgm:cxn modelId="{65D2FD6C-DDEC-4AA8-BBE8-A5B77F956A55}" type="presParOf" srcId="{7310F08E-D42E-4DD8-82C5-9F6E44AD4A9B}" destId="{A0B20707-ECF5-4135-89F4-D51A75F21C77}" srcOrd="7" destOrd="0" presId="urn:microsoft.com/office/officeart/2005/8/layout/lProcess1"/>
    <dgm:cxn modelId="{8580FA17-9ED1-4368-8657-86276D5DE40B}" type="presParOf" srcId="{7310F08E-D42E-4DD8-82C5-9F6E44AD4A9B}" destId="{E6CF36AB-0E31-4910-B396-6B099DDFEC4B}" srcOrd="8" destOrd="0" presId="urn:microsoft.com/office/officeart/2005/8/layout/lProcess1"/>
    <dgm:cxn modelId="{1697DD71-CE3C-4211-B73F-EEC3B7FEFF7A}" type="presParOf" srcId="{7310F08E-D42E-4DD8-82C5-9F6E44AD4A9B}" destId="{FE470D89-1863-4D4B-8D65-A6BF753F1AE9}" srcOrd="9" destOrd="0" presId="urn:microsoft.com/office/officeart/2005/8/layout/lProcess1"/>
    <dgm:cxn modelId="{CB234FD3-5BE9-4284-A9EE-74B4822C8D82}" type="presParOf" srcId="{7310F08E-D42E-4DD8-82C5-9F6E44AD4A9B}" destId="{B3F275DE-8ED6-4A0F-9AC8-262E400BEEF3}" srcOrd="10" destOrd="0" presId="urn:microsoft.com/office/officeart/2005/8/layout/lProcess1"/>
    <dgm:cxn modelId="{76623882-DC67-49CA-895A-817ECF89F83D}" type="presParOf" srcId="{92A7FCB3-6295-4832-800F-F937BDDF901B}" destId="{F611522A-7C52-4A1C-B6EE-3763B1BB636C}" srcOrd="1" destOrd="0" presId="urn:microsoft.com/office/officeart/2005/8/layout/lProcess1"/>
    <dgm:cxn modelId="{3EB97085-8D39-4729-94A4-1EEA2325A4F1}" type="presParOf" srcId="{92A7FCB3-6295-4832-800F-F937BDDF901B}" destId="{7938955A-2586-4EDD-BE40-26CF02C9570F}" srcOrd="2" destOrd="0" presId="urn:microsoft.com/office/officeart/2005/8/layout/lProcess1"/>
    <dgm:cxn modelId="{F2FF318E-0A0E-4B6D-8E3C-4992362BE54D}" type="presParOf" srcId="{7938955A-2586-4EDD-BE40-26CF02C9570F}" destId="{89F61525-4EEC-4A28-AFE9-0EF7692FDBC6}" srcOrd="0" destOrd="0" presId="urn:microsoft.com/office/officeart/2005/8/layout/lProcess1"/>
    <dgm:cxn modelId="{09BC9598-6313-45CC-A9F9-A8CF78A7FB18}" type="presParOf" srcId="{7938955A-2586-4EDD-BE40-26CF02C9570F}" destId="{A0C0E478-CD31-41EE-8DDD-D6523FA636AD}" srcOrd="1" destOrd="0" presId="urn:microsoft.com/office/officeart/2005/8/layout/lProcess1"/>
    <dgm:cxn modelId="{025945A0-A60D-49DB-AFA3-3A60AFA417CE}" type="presParOf" srcId="{7938955A-2586-4EDD-BE40-26CF02C9570F}" destId="{9E33B660-3E75-45A6-A1DE-D8D6DD650272}" srcOrd="2" destOrd="0" presId="urn:microsoft.com/office/officeart/2005/8/layout/lProcess1"/>
    <dgm:cxn modelId="{43CCC394-D8DC-4F27-B39A-A9CC8C87F4EF}" type="presParOf" srcId="{7938955A-2586-4EDD-BE40-26CF02C9570F}" destId="{1C8EBAF9-FE19-4394-B117-914C09B46559}" srcOrd="3" destOrd="0" presId="urn:microsoft.com/office/officeart/2005/8/layout/lProcess1"/>
    <dgm:cxn modelId="{2AED85D7-472C-4A4C-840F-78E73BE0AB92}" type="presParOf" srcId="{7938955A-2586-4EDD-BE40-26CF02C9570F}" destId="{C818394E-E5A9-4342-A2D8-C76EE521E622}" srcOrd="4" destOrd="0" presId="urn:microsoft.com/office/officeart/2005/8/layout/lProcess1"/>
    <dgm:cxn modelId="{FAE24C07-8654-43C4-B665-03B55E1338CA}" type="presParOf" srcId="{7938955A-2586-4EDD-BE40-26CF02C9570F}" destId="{7804DCFE-9EE0-4A3F-8578-DC6FF5E82D2C}" srcOrd="5" destOrd="0" presId="urn:microsoft.com/office/officeart/2005/8/layout/lProcess1"/>
    <dgm:cxn modelId="{3A4F78DB-57FD-4CB6-BCEF-D599B1257DE9}" type="presParOf" srcId="{7938955A-2586-4EDD-BE40-26CF02C9570F}" destId="{26D458D2-962F-47FF-B4E9-FF92CF66573A}" srcOrd="6" destOrd="0" presId="urn:microsoft.com/office/officeart/2005/8/layout/lProcess1"/>
    <dgm:cxn modelId="{AFDFAB97-7F81-4B29-AE41-2579996B0686}" type="presParOf" srcId="{7938955A-2586-4EDD-BE40-26CF02C9570F}" destId="{65461575-DD02-4A86-A10C-2D817A2BD5F3}" srcOrd="7" destOrd="0" presId="urn:microsoft.com/office/officeart/2005/8/layout/lProcess1"/>
    <dgm:cxn modelId="{75020A54-F913-4CB0-996C-751C98C94012}" type="presParOf" srcId="{7938955A-2586-4EDD-BE40-26CF02C9570F}" destId="{B1C446CA-61D9-4A8B-B1D8-D624C0F3A03E}" srcOrd="8" destOrd="0" presId="urn:microsoft.com/office/officeart/2005/8/layout/lProcess1"/>
    <dgm:cxn modelId="{4D090E3A-117D-4B17-A349-BBE83FB20C64}" type="presParOf" srcId="{7938955A-2586-4EDD-BE40-26CF02C9570F}" destId="{6D076E12-9D01-4300-A949-F192843AD3AE}" srcOrd="9" destOrd="0" presId="urn:microsoft.com/office/officeart/2005/8/layout/lProcess1"/>
    <dgm:cxn modelId="{02594441-3AF3-4ED9-8ACD-57D9F4BFC647}" type="presParOf" srcId="{7938955A-2586-4EDD-BE40-26CF02C9570F}" destId="{CABC0183-95F5-4223-A12A-A00A3BBD216C}" srcOrd="10" destOrd="0" presId="urn:microsoft.com/office/officeart/2005/8/layout/lProcess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306E7090-5FF3-4446-A242-56D97C4E3435}" type="doc">
      <dgm:prSet loTypeId="urn:microsoft.com/office/officeart/2005/8/layout/process1" loCatId="process" qsTypeId="urn:microsoft.com/office/officeart/2005/8/quickstyle/simple1" qsCatId="simple" csTypeId="urn:microsoft.com/office/officeart/2005/8/colors/colorful5" csCatId="colorful" phldr="1"/>
      <dgm:spPr/>
      <dgm:t>
        <a:bodyPr/>
        <a:lstStyle/>
        <a:p>
          <a:endParaRPr lang="en-US"/>
        </a:p>
      </dgm:t>
    </dgm:pt>
    <dgm:pt modelId="{5FB909E1-DD90-44E0-BE0C-5F1EDF23ED55}">
      <dgm:prSet phldrT="[Text]"/>
      <dgm:spPr/>
      <dgm:t>
        <a:bodyPr/>
        <a:lstStyle/>
        <a:p>
          <a:r>
            <a:rPr lang="en-US"/>
            <a:t>Knowledge</a:t>
          </a:r>
        </a:p>
      </dgm:t>
    </dgm:pt>
    <dgm:pt modelId="{D899C842-FDB2-4890-9145-18AC7C269922}" type="parTrans" cxnId="{F7484F2C-D3F9-4C43-8DC3-19CF50D4C4C9}">
      <dgm:prSet/>
      <dgm:spPr/>
      <dgm:t>
        <a:bodyPr/>
        <a:lstStyle/>
        <a:p>
          <a:endParaRPr lang="en-US"/>
        </a:p>
      </dgm:t>
    </dgm:pt>
    <dgm:pt modelId="{6D5AC915-F316-4C63-B148-6E1880F25014}" type="sibTrans" cxnId="{F7484F2C-D3F9-4C43-8DC3-19CF50D4C4C9}">
      <dgm:prSet/>
      <dgm:spPr/>
      <dgm:t>
        <a:bodyPr/>
        <a:lstStyle/>
        <a:p>
          <a:endParaRPr lang="en-US"/>
        </a:p>
      </dgm:t>
    </dgm:pt>
    <dgm:pt modelId="{52DB7ACB-B945-491F-9A62-A33604F6AE9E}">
      <dgm:prSet phldrT="[Text]"/>
      <dgm:spPr/>
      <dgm:t>
        <a:bodyPr/>
        <a:lstStyle/>
        <a:p>
          <a:r>
            <a:rPr lang="en-US"/>
            <a:t>Persuasion</a:t>
          </a:r>
        </a:p>
      </dgm:t>
    </dgm:pt>
    <dgm:pt modelId="{CE4B7DB3-41EC-41BE-BA49-23D753710EDE}" type="parTrans" cxnId="{73786A3B-512F-4E76-948C-07F38D6718BC}">
      <dgm:prSet/>
      <dgm:spPr/>
      <dgm:t>
        <a:bodyPr/>
        <a:lstStyle/>
        <a:p>
          <a:endParaRPr lang="en-US"/>
        </a:p>
      </dgm:t>
    </dgm:pt>
    <dgm:pt modelId="{7A872553-761D-423E-B6B7-F17B633CB098}" type="sibTrans" cxnId="{73786A3B-512F-4E76-948C-07F38D6718BC}">
      <dgm:prSet/>
      <dgm:spPr/>
      <dgm:t>
        <a:bodyPr/>
        <a:lstStyle/>
        <a:p>
          <a:endParaRPr lang="en-US"/>
        </a:p>
      </dgm:t>
    </dgm:pt>
    <dgm:pt modelId="{3B5E6866-77E9-4B61-AE19-BA737A2D0B8B}">
      <dgm:prSet phldrT="[Text]"/>
      <dgm:spPr/>
      <dgm:t>
        <a:bodyPr/>
        <a:lstStyle/>
        <a:p>
          <a:r>
            <a:rPr lang="en-US"/>
            <a:t>Decision</a:t>
          </a:r>
        </a:p>
      </dgm:t>
    </dgm:pt>
    <dgm:pt modelId="{496533EF-16F2-4C1D-A270-5999AE3D1FE5}" type="parTrans" cxnId="{F9F6CC8C-72DF-489A-9A51-BB360B7630E0}">
      <dgm:prSet/>
      <dgm:spPr/>
      <dgm:t>
        <a:bodyPr/>
        <a:lstStyle/>
        <a:p>
          <a:endParaRPr lang="en-US"/>
        </a:p>
      </dgm:t>
    </dgm:pt>
    <dgm:pt modelId="{2482FCCD-6AEA-476C-9C24-51CC3AA153E7}" type="sibTrans" cxnId="{F9F6CC8C-72DF-489A-9A51-BB360B7630E0}">
      <dgm:prSet/>
      <dgm:spPr/>
      <dgm:t>
        <a:bodyPr/>
        <a:lstStyle/>
        <a:p>
          <a:endParaRPr lang="en-US"/>
        </a:p>
      </dgm:t>
    </dgm:pt>
    <dgm:pt modelId="{B41027FA-1098-491F-AAFB-7F921C20CE82}">
      <dgm:prSet phldrT="[Text]"/>
      <dgm:spPr/>
      <dgm:t>
        <a:bodyPr/>
        <a:lstStyle/>
        <a:p>
          <a:r>
            <a:rPr lang="en-US"/>
            <a:t>Implementation</a:t>
          </a:r>
        </a:p>
      </dgm:t>
    </dgm:pt>
    <dgm:pt modelId="{7EC7554F-6F89-4FF1-877F-64E5D2BF9092}" type="parTrans" cxnId="{D56A49BC-5CC3-45EA-AB66-0813CA35B986}">
      <dgm:prSet/>
      <dgm:spPr/>
      <dgm:t>
        <a:bodyPr/>
        <a:lstStyle/>
        <a:p>
          <a:endParaRPr lang="en-US"/>
        </a:p>
      </dgm:t>
    </dgm:pt>
    <dgm:pt modelId="{9469AF2D-8F6F-47F1-88F0-8EB32074635F}" type="sibTrans" cxnId="{D56A49BC-5CC3-45EA-AB66-0813CA35B986}">
      <dgm:prSet/>
      <dgm:spPr/>
      <dgm:t>
        <a:bodyPr/>
        <a:lstStyle/>
        <a:p>
          <a:endParaRPr lang="en-US"/>
        </a:p>
      </dgm:t>
    </dgm:pt>
    <dgm:pt modelId="{5F5E2EF7-AB4C-4344-9C86-E8713EE615B7}">
      <dgm:prSet phldrT="[Text]"/>
      <dgm:spPr/>
      <dgm:t>
        <a:bodyPr/>
        <a:lstStyle/>
        <a:p>
          <a:r>
            <a:rPr lang="en-US"/>
            <a:t>Confirmation</a:t>
          </a:r>
        </a:p>
      </dgm:t>
    </dgm:pt>
    <dgm:pt modelId="{2EAFC80C-3B0E-422C-B2A8-143BDA93491F}" type="parTrans" cxnId="{F18547D8-2BDC-4FC3-BEBF-3BE239BDFF2B}">
      <dgm:prSet/>
      <dgm:spPr/>
      <dgm:t>
        <a:bodyPr/>
        <a:lstStyle/>
        <a:p>
          <a:endParaRPr lang="en-US"/>
        </a:p>
      </dgm:t>
    </dgm:pt>
    <dgm:pt modelId="{F639F9B4-58F0-476B-9BA1-CCF583300FDF}" type="sibTrans" cxnId="{F18547D8-2BDC-4FC3-BEBF-3BE239BDFF2B}">
      <dgm:prSet/>
      <dgm:spPr/>
      <dgm:t>
        <a:bodyPr/>
        <a:lstStyle/>
        <a:p>
          <a:endParaRPr lang="en-US"/>
        </a:p>
      </dgm:t>
    </dgm:pt>
    <dgm:pt modelId="{6F8D801B-BC04-4F13-9840-80BB6B2D1E10}" type="pres">
      <dgm:prSet presAssocID="{306E7090-5FF3-4446-A242-56D97C4E3435}" presName="Name0" presStyleCnt="0">
        <dgm:presLayoutVars>
          <dgm:dir/>
          <dgm:resizeHandles val="exact"/>
        </dgm:presLayoutVars>
      </dgm:prSet>
      <dgm:spPr/>
    </dgm:pt>
    <dgm:pt modelId="{9DA37DBC-810A-4510-B482-074BB61B2A1F}" type="pres">
      <dgm:prSet presAssocID="{5FB909E1-DD90-44E0-BE0C-5F1EDF23ED55}" presName="node" presStyleLbl="node1" presStyleIdx="0" presStyleCnt="5">
        <dgm:presLayoutVars>
          <dgm:bulletEnabled val="1"/>
        </dgm:presLayoutVars>
      </dgm:prSet>
      <dgm:spPr/>
    </dgm:pt>
    <dgm:pt modelId="{C97D3D87-9D7D-44A8-9CEA-81E8D69B13D7}" type="pres">
      <dgm:prSet presAssocID="{6D5AC915-F316-4C63-B148-6E1880F25014}" presName="sibTrans" presStyleLbl="sibTrans2D1" presStyleIdx="0" presStyleCnt="4"/>
      <dgm:spPr/>
    </dgm:pt>
    <dgm:pt modelId="{2FFB91DC-4494-4F77-A17A-64F55EE9D431}" type="pres">
      <dgm:prSet presAssocID="{6D5AC915-F316-4C63-B148-6E1880F25014}" presName="connectorText" presStyleLbl="sibTrans2D1" presStyleIdx="0" presStyleCnt="4"/>
      <dgm:spPr/>
    </dgm:pt>
    <dgm:pt modelId="{2CC9608F-DD80-4E30-88B9-448893D44F9F}" type="pres">
      <dgm:prSet presAssocID="{52DB7ACB-B945-491F-9A62-A33604F6AE9E}" presName="node" presStyleLbl="node1" presStyleIdx="1" presStyleCnt="5">
        <dgm:presLayoutVars>
          <dgm:bulletEnabled val="1"/>
        </dgm:presLayoutVars>
      </dgm:prSet>
      <dgm:spPr/>
    </dgm:pt>
    <dgm:pt modelId="{B2D3A323-9972-4259-BE85-ED06B8CA58DC}" type="pres">
      <dgm:prSet presAssocID="{7A872553-761D-423E-B6B7-F17B633CB098}" presName="sibTrans" presStyleLbl="sibTrans2D1" presStyleIdx="1" presStyleCnt="4"/>
      <dgm:spPr/>
    </dgm:pt>
    <dgm:pt modelId="{3A105D3B-904B-4602-A465-E8DB2EBDE39A}" type="pres">
      <dgm:prSet presAssocID="{7A872553-761D-423E-B6B7-F17B633CB098}" presName="connectorText" presStyleLbl="sibTrans2D1" presStyleIdx="1" presStyleCnt="4"/>
      <dgm:spPr/>
    </dgm:pt>
    <dgm:pt modelId="{D26ECD3D-B16F-40FE-9363-9DEAA4B99920}" type="pres">
      <dgm:prSet presAssocID="{3B5E6866-77E9-4B61-AE19-BA737A2D0B8B}" presName="node" presStyleLbl="node1" presStyleIdx="2" presStyleCnt="5">
        <dgm:presLayoutVars>
          <dgm:bulletEnabled val="1"/>
        </dgm:presLayoutVars>
      </dgm:prSet>
      <dgm:spPr/>
    </dgm:pt>
    <dgm:pt modelId="{C7E5AE2D-D983-484E-9D50-6B805B6A82D8}" type="pres">
      <dgm:prSet presAssocID="{2482FCCD-6AEA-476C-9C24-51CC3AA153E7}" presName="sibTrans" presStyleLbl="sibTrans2D1" presStyleIdx="2" presStyleCnt="4"/>
      <dgm:spPr/>
    </dgm:pt>
    <dgm:pt modelId="{EB9504A3-F2C4-482B-BAF9-D7831B3D38B7}" type="pres">
      <dgm:prSet presAssocID="{2482FCCD-6AEA-476C-9C24-51CC3AA153E7}" presName="connectorText" presStyleLbl="sibTrans2D1" presStyleIdx="2" presStyleCnt="4"/>
      <dgm:spPr/>
    </dgm:pt>
    <dgm:pt modelId="{6E21D4F1-452E-4E90-A8F0-73F77380A15B}" type="pres">
      <dgm:prSet presAssocID="{B41027FA-1098-491F-AAFB-7F921C20CE82}" presName="node" presStyleLbl="node1" presStyleIdx="3" presStyleCnt="5">
        <dgm:presLayoutVars>
          <dgm:bulletEnabled val="1"/>
        </dgm:presLayoutVars>
      </dgm:prSet>
      <dgm:spPr/>
    </dgm:pt>
    <dgm:pt modelId="{BC5EE567-4966-49E0-B012-D9BCC84AB763}" type="pres">
      <dgm:prSet presAssocID="{9469AF2D-8F6F-47F1-88F0-8EB32074635F}" presName="sibTrans" presStyleLbl="sibTrans2D1" presStyleIdx="3" presStyleCnt="4"/>
      <dgm:spPr/>
    </dgm:pt>
    <dgm:pt modelId="{B3E8B105-3E2D-4D4A-9D51-630F4EE5C3D8}" type="pres">
      <dgm:prSet presAssocID="{9469AF2D-8F6F-47F1-88F0-8EB32074635F}" presName="connectorText" presStyleLbl="sibTrans2D1" presStyleIdx="3" presStyleCnt="4"/>
      <dgm:spPr/>
    </dgm:pt>
    <dgm:pt modelId="{FFCB4986-C30D-42DD-BFE5-B42D85638184}" type="pres">
      <dgm:prSet presAssocID="{5F5E2EF7-AB4C-4344-9C86-E8713EE615B7}" presName="node" presStyleLbl="node1" presStyleIdx="4" presStyleCnt="5">
        <dgm:presLayoutVars>
          <dgm:bulletEnabled val="1"/>
        </dgm:presLayoutVars>
      </dgm:prSet>
      <dgm:spPr/>
    </dgm:pt>
  </dgm:ptLst>
  <dgm:cxnLst>
    <dgm:cxn modelId="{6CA77000-9B5A-4D8D-B988-AAE0CEA6C08D}" type="presOf" srcId="{6D5AC915-F316-4C63-B148-6E1880F25014}" destId="{2FFB91DC-4494-4F77-A17A-64F55EE9D431}" srcOrd="1" destOrd="0" presId="urn:microsoft.com/office/officeart/2005/8/layout/process1"/>
    <dgm:cxn modelId="{7747ED07-73DC-4461-81E5-208A83D11A94}" type="presOf" srcId="{5FB909E1-DD90-44E0-BE0C-5F1EDF23ED55}" destId="{9DA37DBC-810A-4510-B482-074BB61B2A1F}" srcOrd="0" destOrd="0" presId="urn:microsoft.com/office/officeart/2005/8/layout/process1"/>
    <dgm:cxn modelId="{F7484F2C-D3F9-4C43-8DC3-19CF50D4C4C9}" srcId="{306E7090-5FF3-4446-A242-56D97C4E3435}" destId="{5FB909E1-DD90-44E0-BE0C-5F1EDF23ED55}" srcOrd="0" destOrd="0" parTransId="{D899C842-FDB2-4890-9145-18AC7C269922}" sibTransId="{6D5AC915-F316-4C63-B148-6E1880F25014}"/>
    <dgm:cxn modelId="{1FB4BE33-C5CC-428F-B5FB-D82D2CB6617C}" type="presOf" srcId="{5F5E2EF7-AB4C-4344-9C86-E8713EE615B7}" destId="{FFCB4986-C30D-42DD-BFE5-B42D85638184}" srcOrd="0" destOrd="0" presId="urn:microsoft.com/office/officeart/2005/8/layout/process1"/>
    <dgm:cxn modelId="{15DFC235-0390-4D28-BE8E-199B5B3F1B75}" type="presOf" srcId="{52DB7ACB-B945-491F-9A62-A33604F6AE9E}" destId="{2CC9608F-DD80-4E30-88B9-448893D44F9F}" srcOrd="0" destOrd="0" presId="urn:microsoft.com/office/officeart/2005/8/layout/process1"/>
    <dgm:cxn modelId="{8146E438-21FE-4BB7-BEE5-94D827B62348}" type="presOf" srcId="{7A872553-761D-423E-B6B7-F17B633CB098}" destId="{3A105D3B-904B-4602-A465-E8DB2EBDE39A}" srcOrd="1" destOrd="0" presId="urn:microsoft.com/office/officeart/2005/8/layout/process1"/>
    <dgm:cxn modelId="{73786A3B-512F-4E76-948C-07F38D6718BC}" srcId="{306E7090-5FF3-4446-A242-56D97C4E3435}" destId="{52DB7ACB-B945-491F-9A62-A33604F6AE9E}" srcOrd="1" destOrd="0" parTransId="{CE4B7DB3-41EC-41BE-BA49-23D753710EDE}" sibTransId="{7A872553-761D-423E-B6B7-F17B633CB098}"/>
    <dgm:cxn modelId="{049C6977-0A39-4DA3-A7F1-FDAB9B73CFF8}" type="presOf" srcId="{7A872553-761D-423E-B6B7-F17B633CB098}" destId="{B2D3A323-9972-4259-BE85-ED06B8CA58DC}" srcOrd="0" destOrd="0" presId="urn:microsoft.com/office/officeart/2005/8/layout/process1"/>
    <dgm:cxn modelId="{29C24578-1391-4668-868D-7D225CEBA6C6}" type="presOf" srcId="{2482FCCD-6AEA-476C-9C24-51CC3AA153E7}" destId="{C7E5AE2D-D983-484E-9D50-6B805B6A82D8}" srcOrd="0" destOrd="0" presId="urn:microsoft.com/office/officeart/2005/8/layout/process1"/>
    <dgm:cxn modelId="{F9F6CC8C-72DF-489A-9A51-BB360B7630E0}" srcId="{306E7090-5FF3-4446-A242-56D97C4E3435}" destId="{3B5E6866-77E9-4B61-AE19-BA737A2D0B8B}" srcOrd="2" destOrd="0" parTransId="{496533EF-16F2-4C1D-A270-5999AE3D1FE5}" sibTransId="{2482FCCD-6AEA-476C-9C24-51CC3AA153E7}"/>
    <dgm:cxn modelId="{F79DB79B-4587-4871-9B07-D9ADFD83BDC8}" type="presOf" srcId="{9469AF2D-8F6F-47F1-88F0-8EB32074635F}" destId="{B3E8B105-3E2D-4D4A-9D51-630F4EE5C3D8}" srcOrd="1" destOrd="0" presId="urn:microsoft.com/office/officeart/2005/8/layout/process1"/>
    <dgm:cxn modelId="{876F52B3-F436-4F76-AA8C-DD19ADA1F021}" type="presOf" srcId="{2482FCCD-6AEA-476C-9C24-51CC3AA153E7}" destId="{EB9504A3-F2C4-482B-BAF9-D7831B3D38B7}" srcOrd="1" destOrd="0" presId="urn:microsoft.com/office/officeart/2005/8/layout/process1"/>
    <dgm:cxn modelId="{D43A8EB3-D054-4D8D-AFDE-402F974955DF}" type="presOf" srcId="{B41027FA-1098-491F-AAFB-7F921C20CE82}" destId="{6E21D4F1-452E-4E90-A8F0-73F77380A15B}" srcOrd="0" destOrd="0" presId="urn:microsoft.com/office/officeart/2005/8/layout/process1"/>
    <dgm:cxn modelId="{D56A49BC-5CC3-45EA-AB66-0813CA35B986}" srcId="{306E7090-5FF3-4446-A242-56D97C4E3435}" destId="{B41027FA-1098-491F-AAFB-7F921C20CE82}" srcOrd="3" destOrd="0" parTransId="{7EC7554F-6F89-4FF1-877F-64E5D2BF9092}" sibTransId="{9469AF2D-8F6F-47F1-88F0-8EB32074635F}"/>
    <dgm:cxn modelId="{DC7211C3-33CA-4621-841F-88434D692441}" type="presOf" srcId="{306E7090-5FF3-4446-A242-56D97C4E3435}" destId="{6F8D801B-BC04-4F13-9840-80BB6B2D1E10}" srcOrd="0" destOrd="0" presId="urn:microsoft.com/office/officeart/2005/8/layout/process1"/>
    <dgm:cxn modelId="{909B4AC4-8ED1-4478-93DF-9101FAABE675}" type="presOf" srcId="{3B5E6866-77E9-4B61-AE19-BA737A2D0B8B}" destId="{D26ECD3D-B16F-40FE-9363-9DEAA4B99920}" srcOrd="0" destOrd="0" presId="urn:microsoft.com/office/officeart/2005/8/layout/process1"/>
    <dgm:cxn modelId="{F18547D8-2BDC-4FC3-BEBF-3BE239BDFF2B}" srcId="{306E7090-5FF3-4446-A242-56D97C4E3435}" destId="{5F5E2EF7-AB4C-4344-9C86-E8713EE615B7}" srcOrd="4" destOrd="0" parTransId="{2EAFC80C-3B0E-422C-B2A8-143BDA93491F}" sibTransId="{F639F9B4-58F0-476B-9BA1-CCF583300FDF}"/>
    <dgm:cxn modelId="{81C03FEE-BCA2-42BC-8D34-A90988FEBCCE}" type="presOf" srcId="{9469AF2D-8F6F-47F1-88F0-8EB32074635F}" destId="{BC5EE567-4966-49E0-B012-D9BCC84AB763}" srcOrd="0" destOrd="0" presId="urn:microsoft.com/office/officeart/2005/8/layout/process1"/>
    <dgm:cxn modelId="{4B2018EF-9DA9-48AA-BBBC-1D5ECCBE36B8}" type="presOf" srcId="{6D5AC915-F316-4C63-B148-6E1880F25014}" destId="{C97D3D87-9D7D-44A8-9CEA-81E8D69B13D7}" srcOrd="0" destOrd="0" presId="urn:microsoft.com/office/officeart/2005/8/layout/process1"/>
    <dgm:cxn modelId="{D45BB6D5-300B-4A42-A4C7-75A8B48728DE}" type="presParOf" srcId="{6F8D801B-BC04-4F13-9840-80BB6B2D1E10}" destId="{9DA37DBC-810A-4510-B482-074BB61B2A1F}" srcOrd="0" destOrd="0" presId="urn:microsoft.com/office/officeart/2005/8/layout/process1"/>
    <dgm:cxn modelId="{E90F963D-C031-4EF4-AC13-5BAAF10E7BE3}" type="presParOf" srcId="{6F8D801B-BC04-4F13-9840-80BB6B2D1E10}" destId="{C97D3D87-9D7D-44A8-9CEA-81E8D69B13D7}" srcOrd="1" destOrd="0" presId="urn:microsoft.com/office/officeart/2005/8/layout/process1"/>
    <dgm:cxn modelId="{B2B934EB-0B81-4232-A076-052F3F7B0DBD}" type="presParOf" srcId="{C97D3D87-9D7D-44A8-9CEA-81E8D69B13D7}" destId="{2FFB91DC-4494-4F77-A17A-64F55EE9D431}" srcOrd="0" destOrd="0" presId="urn:microsoft.com/office/officeart/2005/8/layout/process1"/>
    <dgm:cxn modelId="{9307C1D6-9CEA-4789-A0BE-7106AFE6980E}" type="presParOf" srcId="{6F8D801B-BC04-4F13-9840-80BB6B2D1E10}" destId="{2CC9608F-DD80-4E30-88B9-448893D44F9F}" srcOrd="2" destOrd="0" presId="urn:microsoft.com/office/officeart/2005/8/layout/process1"/>
    <dgm:cxn modelId="{E7564247-9773-4909-A2D9-1EE1E17B295D}" type="presParOf" srcId="{6F8D801B-BC04-4F13-9840-80BB6B2D1E10}" destId="{B2D3A323-9972-4259-BE85-ED06B8CA58DC}" srcOrd="3" destOrd="0" presId="urn:microsoft.com/office/officeart/2005/8/layout/process1"/>
    <dgm:cxn modelId="{A763AE91-06BE-442F-A90D-95CBDED94D2D}" type="presParOf" srcId="{B2D3A323-9972-4259-BE85-ED06B8CA58DC}" destId="{3A105D3B-904B-4602-A465-E8DB2EBDE39A}" srcOrd="0" destOrd="0" presId="urn:microsoft.com/office/officeart/2005/8/layout/process1"/>
    <dgm:cxn modelId="{3137C92D-8853-47C8-B87C-3D5796A2E95A}" type="presParOf" srcId="{6F8D801B-BC04-4F13-9840-80BB6B2D1E10}" destId="{D26ECD3D-B16F-40FE-9363-9DEAA4B99920}" srcOrd="4" destOrd="0" presId="urn:microsoft.com/office/officeart/2005/8/layout/process1"/>
    <dgm:cxn modelId="{6161FB5C-5DC0-4B56-AB0A-1061950E63CE}" type="presParOf" srcId="{6F8D801B-BC04-4F13-9840-80BB6B2D1E10}" destId="{C7E5AE2D-D983-484E-9D50-6B805B6A82D8}" srcOrd="5" destOrd="0" presId="urn:microsoft.com/office/officeart/2005/8/layout/process1"/>
    <dgm:cxn modelId="{DD963B9B-7203-403A-86A7-1F27CBC461AF}" type="presParOf" srcId="{C7E5AE2D-D983-484E-9D50-6B805B6A82D8}" destId="{EB9504A3-F2C4-482B-BAF9-D7831B3D38B7}" srcOrd="0" destOrd="0" presId="urn:microsoft.com/office/officeart/2005/8/layout/process1"/>
    <dgm:cxn modelId="{961BFA8A-4E58-43C6-BB22-75BC2968C556}" type="presParOf" srcId="{6F8D801B-BC04-4F13-9840-80BB6B2D1E10}" destId="{6E21D4F1-452E-4E90-A8F0-73F77380A15B}" srcOrd="6" destOrd="0" presId="urn:microsoft.com/office/officeart/2005/8/layout/process1"/>
    <dgm:cxn modelId="{09CC9473-03E1-4266-80B8-C7176699AA36}" type="presParOf" srcId="{6F8D801B-BC04-4F13-9840-80BB6B2D1E10}" destId="{BC5EE567-4966-49E0-B012-D9BCC84AB763}" srcOrd="7" destOrd="0" presId="urn:microsoft.com/office/officeart/2005/8/layout/process1"/>
    <dgm:cxn modelId="{94C41FCB-52A9-47F2-8924-525E6BCCD321}" type="presParOf" srcId="{BC5EE567-4966-49E0-B012-D9BCC84AB763}" destId="{B3E8B105-3E2D-4D4A-9D51-630F4EE5C3D8}" srcOrd="0" destOrd="0" presId="urn:microsoft.com/office/officeart/2005/8/layout/process1"/>
    <dgm:cxn modelId="{D54428F5-F540-4631-83BA-845DE244B386}" type="presParOf" srcId="{6F8D801B-BC04-4F13-9840-80BB6B2D1E10}" destId="{FFCB4986-C30D-42DD-BFE5-B42D85638184}" srcOrd="8" destOrd="0" presId="urn:microsoft.com/office/officeart/2005/8/layout/process1"/>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C5BE61CC-A040-45D2-B72D-18C893D49E48}" type="doc">
      <dgm:prSet loTypeId="urn:microsoft.com/office/officeart/2011/layout/TabList" loCatId="list" qsTypeId="urn:microsoft.com/office/officeart/2005/8/quickstyle/simple1" qsCatId="simple" csTypeId="urn:microsoft.com/office/officeart/2005/8/colors/colorful5" csCatId="colorful" phldr="1"/>
      <dgm:spPr/>
      <dgm:t>
        <a:bodyPr/>
        <a:lstStyle/>
        <a:p>
          <a:endParaRPr lang="en-US"/>
        </a:p>
      </dgm:t>
    </dgm:pt>
    <dgm:pt modelId="{BAA20D43-2AA5-4A93-B4BC-469BD11D2FA1}">
      <dgm:prSet phldrT="[Text]"/>
      <dgm:spPr/>
      <dgm:t>
        <a:bodyPr/>
        <a:lstStyle/>
        <a:p>
          <a:pPr>
            <a:buSzPts val="1000"/>
            <a:buFont typeface="Symbol" panose="05050102010706020507" pitchFamily="18" charset="2"/>
            <a:buChar char=""/>
          </a:pPr>
          <a:r>
            <a:rPr lang="en-US" b="1"/>
            <a:t>Innovators</a:t>
          </a:r>
          <a:endParaRPr lang="en-US"/>
        </a:p>
      </dgm:t>
    </dgm:pt>
    <dgm:pt modelId="{7E0C6576-14BB-4DFC-AB68-EA6F39D3E2C5}" type="parTrans" cxnId="{45206C8E-8890-4C8C-B6AF-0703EEF059E7}">
      <dgm:prSet/>
      <dgm:spPr/>
      <dgm:t>
        <a:bodyPr/>
        <a:lstStyle/>
        <a:p>
          <a:endParaRPr lang="en-US"/>
        </a:p>
      </dgm:t>
    </dgm:pt>
    <dgm:pt modelId="{E37B610A-6D8F-4BCA-A53A-69EE29F8E5D9}" type="sibTrans" cxnId="{45206C8E-8890-4C8C-B6AF-0703EEF059E7}">
      <dgm:prSet/>
      <dgm:spPr/>
      <dgm:t>
        <a:bodyPr/>
        <a:lstStyle/>
        <a:p>
          <a:endParaRPr lang="en-US"/>
        </a:p>
      </dgm:t>
    </dgm:pt>
    <dgm:pt modelId="{7C0E559D-C660-4AA0-9114-EDA77D2C2A4B}">
      <dgm:prSet/>
      <dgm:spPr/>
      <dgm:t>
        <a:bodyPr/>
        <a:lstStyle/>
        <a:p>
          <a:pPr>
            <a:buSzPts val="1000"/>
            <a:buFont typeface="Symbol" panose="05050102010706020507" pitchFamily="18" charset="2"/>
            <a:buChar char=""/>
          </a:pPr>
          <a:r>
            <a:rPr lang="en-US" b="1"/>
            <a:t>Early Adopters</a:t>
          </a:r>
          <a:endParaRPr lang="en-US"/>
        </a:p>
      </dgm:t>
    </dgm:pt>
    <dgm:pt modelId="{6E7A82C8-1684-44D2-8612-77448523BAF1}" type="parTrans" cxnId="{D7DE7BE7-175B-446C-9C2A-1B94A05C3314}">
      <dgm:prSet/>
      <dgm:spPr/>
      <dgm:t>
        <a:bodyPr/>
        <a:lstStyle/>
        <a:p>
          <a:endParaRPr lang="en-US"/>
        </a:p>
      </dgm:t>
    </dgm:pt>
    <dgm:pt modelId="{64DA2B49-AC78-45E7-B91D-546612304D7C}" type="sibTrans" cxnId="{D7DE7BE7-175B-446C-9C2A-1B94A05C3314}">
      <dgm:prSet/>
      <dgm:spPr/>
      <dgm:t>
        <a:bodyPr/>
        <a:lstStyle/>
        <a:p>
          <a:endParaRPr lang="en-US"/>
        </a:p>
      </dgm:t>
    </dgm:pt>
    <dgm:pt modelId="{92E9A3EC-81B9-43E7-A344-187DB76925E1}">
      <dgm:prSet/>
      <dgm:spPr/>
      <dgm:t>
        <a:bodyPr/>
        <a:lstStyle/>
        <a:p>
          <a:pPr>
            <a:buSzPts val="1000"/>
            <a:buFont typeface="Symbol" panose="05050102010706020507" pitchFamily="18" charset="2"/>
            <a:buChar char=""/>
          </a:pPr>
          <a:r>
            <a:rPr lang="en-US" b="1"/>
            <a:t>Early Majority</a:t>
          </a:r>
          <a:endParaRPr lang="en-US"/>
        </a:p>
      </dgm:t>
    </dgm:pt>
    <dgm:pt modelId="{446587EF-7E95-4B4D-B542-8A376511B2F5}" type="parTrans" cxnId="{35DDC6D1-2E96-436A-80F5-E0CD80AAA393}">
      <dgm:prSet/>
      <dgm:spPr/>
      <dgm:t>
        <a:bodyPr/>
        <a:lstStyle/>
        <a:p>
          <a:endParaRPr lang="en-US"/>
        </a:p>
      </dgm:t>
    </dgm:pt>
    <dgm:pt modelId="{039212DF-8B9C-4BCD-B9CA-4ABCAC6F2933}" type="sibTrans" cxnId="{35DDC6D1-2E96-436A-80F5-E0CD80AAA393}">
      <dgm:prSet/>
      <dgm:spPr/>
      <dgm:t>
        <a:bodyPr/>
        <a:lstStyle/>
        <a:p>
          <a:endParaRPr lang="en-US"/>
        </a:p>
      </dgm:t>
    </dgm:pt>
    <dgm:pt modelId="{70E58AB8-F4BB-4FFF-AAE0-BB21147B1E19}">
      <dgm:prSet/>
      <dgm:spPr/>
      <dgm:t>
        <a:bodyPr/>
        <a:lstStyle/>
        <a:p>
          <a:pPr>
            <a:buSzPts val="1000"/>
            <a:buFont typeface="Symbol" panose="05050102010706020507" pitchFamily="18" charset="2"/>
            <a:buChar char=""/>
          </a:pPr>
          <a:r>
            <a:rPr lang="en-US" b="1"/>
            <a:t>Late Majority</a:t>
          </a:r>
          <a:endParaRPr lang="en-US"/>
        </a:p>
      </dgm:t>
    </dgm:pt>
    <dgm:pt modelId="{6522D1D1-38E4-43C9-A34A-02CFF2E9D5FF}" type="parTrans" cxnId="{14F31180-CA5C-4E51-8CA7-96B74E24884A}">
      <dgm:prSet/>
      <dgm:spPr/>
      <dgm:t>
        <a:bodyPr/>
        <a:lstStyle/>
        <a:p>
          <a:endParaRPr lang="en-US"/>
        </a:p>
      </dgm:t>
    </dgm:pt>
    <dgm:pt modelId="{65CBC845-A015-42D9-8F6D-F1C5FB3FFE09}" type="sibTrans" cxnId="{14F31180-CA5C-4E51-8CA7-96B74E24884A}">
      <dgm:prSet/>
      <dgm:spPr/>
      <dgm:t>
        <a:bodyPr/>
        <a:lstStyle/>
        <a:p>
          <a:endParaRPr lang="en-US"/>
        </a:p>
      </dgm:t>
    </dgm:pt>
    <dgm:pt modelId="{772E9C26-7201-4B04-987D-F87B7B47B6E4}">
      <dgm:prSet/>
      <dgm:spPr/>
      <dgm:t>
        <a:bodyPr/>
        <a:lstStyle/>
        <a:p>
          <a:r>
            <a:rPr lang="en-US" b="1"/>
            <a:t>Laggards</a:t>
          </a:r>
          <a:endParaRPr lang="en-US"/>
        </a:p>
      </dgm:t>
    </dgm:pt>
    <dgm:pt modelId="{89B7728C-4C15-48B2-8556-73BB2E0195E0}" type="parTrans" cxnId="{FD0AB06F-3336-4BD1-96BB-2B73AB2E072B}">
      <dgm:prSet/>
      <dgm:spPr/>
      <dgm:t>
        <a:bodyPr/>
        <a:lstStyle/>
        <a:p>
          <a:endParaRPr lang="en-US"/>
        </a:p>
      </dgm:t>
    </dgm:pt>
    <dgm:pt modelId="{FDC90669-E17D-4738-986E-DCEF3C0721C7}" type="sibTrans" cxnId="{FD0AB06F-3336-4BD1-96BB-2B73AB2E072B}">
      <dgm:prSet/>
      <dgm:spPr/>
      <dgm:t>
        <a:bodyPr/>
        <a:lstStyle/>
        <a:p>
          <a:endParaRPr lang="en-US"/>
        </a:p>
      </dgm:t>
    </dgm:pt>
    <dgm:pt modelId="{07B10AFE-E4FD-4E55-846E-23F71E54DCE3}">
      <dgm:prSet phldrT="[Text]"/>
      <dgm:spPr/>
      <dgm:t>
        <a:bodyPr/>
        <a:lstStyle/>
        <a:p>
          <a:pPr>
            <a:buSzPts val="1000"/>
            <a:buFont typeface="Symbol" panose="05050102010706020507" pitchFamily="18" charset="2"/>
            <a:buChar char=""/>
          </a:pPr>
          <a:r>
            <a:rPr lang="en-US" b="1"/>
            <a:t>2.5%</a:t>
          </a:r>
          <a:endParaRPr lang="en-US"/>
        </a:p>
      </dgm:t>
    </dgm:pt>
    <dgm:pt modelId="{761C952F-8C8B-4D69-AF8C-125AC073B1B2}" type="parTrans" cxnId="{3F089FEB-6A3F-453B-B7F2-00B872470C2E}">
      <dgm:prSet/>
      <dgm:spPr/>
      <dgm:t>
        <a:bodyPr/>
        <a:lstStyle/>
        <a:p>
          <a:endParaRPr lang="en-US"/>
        </a:p>
      </dgm:t>
    </dgm:pt>
    <dgm:pt modelId="{6A1693BD-42E5-4E9C-B653-7C42A0310850}" type="sibTrans" cxnId="{3F089FEB-6A3F-453B-B7F2-00B872470C2E}">
      <dgm:prSet/>
      <dgm:spPr/>
      <dgm:t>
        <a:bodyPr/>
        <a:lstStyle/>
        <a:p>
          <a:endParaRPr lang="en-US"/>
        </a:p>
      </dgm:t>
    </dgm:pt>
    <dgm:pt modelId="{E059F048-1276-4EBC-9403-E1C0E86BF6A8}">
      <dgm:prSet phldrT="[Text]"/>
      <dgm:spPr/>
      <dgm:t>
        <a:bodyPr/>
        <a:lstStyle/>
        <a:p>
          <a:pPr>
            <a:buSzPts val="1000"/>
            <a:buFont typeface="Symbol" panose="05050102010706020507" pitchFamily="18" charset="2"/>
            <a:buChar char=""/>
          </a:pPr>
          <a:r>
            <a:rPr lang="en-US"/>
            <a:t>These are the first individuals to adopt an innovation. They are risk-takers and often have a high level of interest in new technologies.</a:t>
          </a:r>
        </a:p>
      </dgm:t>
    </dgm:pt>
    <dgm:pt modelId="{3C0E0C61-E246-42C3-BD0A-94C00D00A0A5}" type="parTrans" cxnId="{A264E6DE-9B5B-4654-87FC-44BAF249F8EA}">
      <dgm:prSet/>
      <dgm:spPr/>
      <dgm:t>
        <a:bodyPr/>
        <a:lstStyle/>
        <a:p>
          <a:endParaRPr lang="en-US"/>
        </a:p>
      </dgm:t>
    </dgm:pt>
    <dgm:pt modelId="{B3C2375E-05DC-43D7-843B-B490778935C4}" type="sibTrans" cxnId="{A264E6DE-9B5B-4654-87FC-44BAF249F8EA}">
      <dgm:prSet/>
      <dgm:spPr/>
      <dgm:t>
        <a:bodyPr/>
        <a:lstStyle/>
        <a:p>
          <a:endParaRPr lang="en-US"/>
        </a:p>
      </dgm:t>
    </dgm:pt>
    <dgm:pt modelId="{F6B1E5D9-EF27-4B00-B94A-A577B6913B93}">
      <dgm:prSet/>
      <dgm:spPr/>
      <dgm:t>
        <a:bodyPr/>
        <a:lstStyle/>
        <a:p>
          <a:pPr>
            <a:buSzPts val="1000"/>
            <a:buFont typeface="Symbol" panose="05050102010706020507" pitchFamily="18" charset="2"/>
            <a:buChar char=""/>
          </a:pPr>
          <a:r>
            <a:rPr lang="en-US" b="1"/>
            <a:t>13.5%</a:t>
          </a:r>
          <a:endParaRPr lang="en-US"/>
        </a:p>
      </dgm:t>
    </dgm:pt>
    <dgm:pt modelId="{42269A6F-43EB-4405-8ADC-92B4A8B7907D}" type="parTrans" cxnId="{B3AB6067-6BF5-4BE2-AF7C-6DDD4CD69DB6}">
      <dgm:prSet/>
      <dgm:spPr/>
      <dgm:t>
        <a:bodyPr/>
        <a:lstStyle/>
        <a:p>
          <a:endParaRPr lang="en-US"/>
        </a:p>
      </dgm:t>
    </dgm:pt>
    <dgm:pt modelId="{D430207A-AF1E-464C-A0AF-16F2BE25B3A4}" type="sibTrans" cxnId="{B3AB6067-6BF5-4BE2-AF7C-6DDD4CD69DB6}">
      <dgm:prSet/>
      <dgm:spPr/>
      <dgm:t>
        <a:bodyPr/>
        <a:lstStyle/>
        <a:p>
          <a:endParaRPr lang="en-US"/>
        </a:p>
      </dgm:t>
    </dgm:pt>
    <dgm:pt modelId="{667EBBFF-02B3-4A6A-B8BE-A059184F5F38}">
      <dgm:prSet/>
      <dgm:spPr/>
      <dgm:t>
        <a:bodyPr/>
        <a:lstStyle/>
        <a:p>
          <a:pPr>
            <a:buSzPts val="1000"/>
            <a:buFont typeface="Symbol" panose="05050102010706020507" pitchFamily="18" charset="2"/>
            <a:buChar char=""/>
          </a:pPr>
          <a:r>
            <a:rPr lang="en-US"/>
            <a:t>This group follows innovators and is more socially connected. Early adopters are often seen as opinion leaders within their social networks.</a:t>
          </a:r>
        </a:p>
      </dgm:t>
    </dgm:pt>
    <dgm:pt modelId="{3600DDC8-71BB-48DC-B782-E89269F04133}" type="parTrans" cxnId="{08D64EC6-8EB1-4A50-A57E-94036230E679}">
      <dgm:prSet/>
      <dgm:spPr/>
      <dgm:t>
        <a:bodyPr/>
        <a:lstStyle/>
        <a:p>
          <a:endParaRPr lang="en-US"/>
        </a:p>
      </dgm:t>
    </dgm:pt>
    <dgm:pt modelId="{A9B0CEB4-0DD9-4CD0-BF73-4F2AE800C161}" type="sibTrans" cxnId="{08D64EC6-8EB1-4A50-A57E-94036230E679}">
      <dgm:prSet/>
      <dgm:spPr/>
      <dgm:t>
        <a:bodyPr/>
        <a:lstStyle/>
        <a:p>
          <a:endParaRPr lang="en-US"/>
        </a:p>
      </dgm:t>
    </dgm:pt>
    <dgm:pt modelId="{020E5903-D0A9-4CAF-8CBD-572414A4E6F8}">
      <dgm:prSet/>
      <dgm:spPr/>
      <dgm:t>
        <a:bodyPr/>
        <a:lstStyle/>
        <a:p>
          <a:pPr>
            <a:buSzPts val="1000"/>
            <a:buFont typeface="Symbol" panose="05050102010706020507" pitchFamily="18" charset="2"/>
            <a:buChar char=""/>
          </a:pPr>
          <a:r>
            <a:rPr lang="en-US" b="1"/>
            <a:t>34%</a:t>
          </a:r>
          <a:endParaRPr lang="en-US"/>
        </a:p>
      </dgm:t>
    </dgm:pt>
    <dgm:pt modelId="{C77A0200-2088-4497-BAD1-6D59032445D6}" type="parTrans" cxnId="{13A6C7F9-6801-45F9-8F47-F588ABB43ED9}">
      <dgm:prSet/>
      <dgm:spPr/>
      <dgm:t>
        <a:bodyPr/>
        <a:lstStyle/>
        <a:p>
          <a:endParaRPr lang="en-US"/>
        </a:p>
      </dgm:t>
    </dgm:pt>
    <dgm:pt modelId="{ED41A6E3-E3B0-43CD-A7E0-0EA29314B7E9}" type="sibTrans" cxnId="{13A6C7F9-6801-45F9-8F47-F588ABB43ED9}">
      <dgm:prSet/>
      <dgm:spPr/>
      <dgm:t>
        <a:bodyPr/>
        <a:lstStyle/>
        <a:p>
          <a:endParaRPr lang="en-US"/>
        </a:p>
      </dgm:t>
    </dgm:pt>
    <dgm:pt modelId="{38B82B9E-6ABF-4DEE-8D8D-85F53F598632}">
      <dgm:prSet/>
      <dgm:spPr/>
      <dgm:t>
        <a:bodyPr/>
        <a:lstStyle/>
        <a:p>
          <a:pPr>
            <a:buSzPts val="1000"/>
            <a:buFont typeface="Symbol" panose="05050102010706020507" pitchFamily="18" charset="2"/>
            <a:buChar char=""/>
          </a:pPr>
          <a:r>
            <a:rPr lang="en-US"/>
            <a:t>These individuals adopt the innovation after careful consideration and observing others’ experiences. They are influenced by early adopters and seek proven benefits.</a:t>
          </a:r>
        </a:p>
      </dgm:t>
    </dgm:pt>
    <dgm:pt modelId="{47D9AFAC-F04C-4496-BE8E-B5821ACED46C}" type="parTrans" cxnId="{5572460B-E079-4110-8C83-6CDB25068029}">
      <dgm:prSet/>
      <dgm:spPr/>
      <dgm:t>
        <a:bodyPr/>
        <a:lstStyle/>
        <a:p>
          <a:endParaRPr lang="en-US"/>
        </a:p>
      </dgm:t>
    </dgm:pt>
    <dgm:pt modelId="{B4D24BE7-A245-4556-922D-FE2CF276A400}" type="sibTrans" cxnId="{5572460B-E079-4110-8C83-6CDB25068029}">
      <dgm:prSet/>
      <dgm:spPr/>
      <dgm:t>
        <a:bodyPr/>
        <a:lstStyle/>
        <a:p>
          <a:endParaRPr lang="en-US"/>
        </a:p>
      </dgm:t>
    </dgm:pt>
    <dgm:pt modelId="{14B13CAC-A438-43CA-9E29-57DDA05B95A0}">
      <dgm:prSet/>
      <dgm:spPr/>
      <dgm:t>
        <a:bodyPr/>
        <a:lstStyle/>
        <a:p>
          <a:pPr>
            <a:buSzPts val="1000"/>
            <a:buFont typeface="Symbol" panose="05050102010706020507" pitchFamily="18" charset="2"/>
            <a:buChar char=""/>
          </a:pPr>
          <a:r>
            <a:rPr lang="en-US" b="1"/>
            <a:t>34%</a:t>
          </a:r>
          <a:endParaRPr lang="en-US"/>
        </a:p>
      </dgm:t>
    </dgm:pt>
    <dgm:pt modelId="{AE778036-ED80-4F3D-84B5-09BAD49D9833}" type="parTrans" cxnId="{A39DF8B5-3050-45FE-8ABC-CFFA1FA787CA}">
      <dgm:prSet/>
      <dgm:spPr/>
      <dgm:t>
        <a:bodyPr/>
        <a:lstStyle/>
        <a:p>
          <a:endParaRPr lang="en-US"/>
        </a:p>
      </dgm:t>
    </dgm:pt>
    <dgm:pt modelId="{DDA8520D-2811-4D15-BD7C-9ACDE90F1B68}" type="sibTrans" cxnId="{A39DF8B5-3050-45FE-8ABC-CFFA1FA787CA}">
      <dgm:prSet/>
      <dgm:spPr/>
      <dgm:t>
        <a:bodyPr/>
        <a:lstStyle/>
        <a:p>
          <a:endParaRPr lang="en-US"/>
        </a:p>
      </dgm:t>
    </dgm:pt>
    <dgm:pt modelId="{1B1BC252-8CF1-4CB1-9C96-83CE26C15D1E}">
      <dgm:prSet/>
      <dgm:spPr/>
      <dgm:t>
        <a:bodyPr/>
        <a:lstStyle/>
        <a:p>
          <a:pPr>
            <a:buSzPts val="1000"/>
            <a:buFont typeface="Symbol" panose="05050102010706020507" pitchFamily="18" charset="2"/>
            <a:buChar char=""/>
          </a:pPr>
          <a:r>
            <a:rPr lang="en-US"/>
            <a:t>This group is more skeptical and will only adopt the innovation after it has become widely accepted and proven.</a:t>
          </a:r>
        </a:p>
      </dgm:t>
    </dgm:pt>
    <dgm:pt modelId="{CB8E1787-88E1-49AB-B422-A1D9919C83F3}" type="parTrans" cxnId="{99B89390-CC8A-4A2A-9325-AF0143F73C42}">
      <dgm:prSet/>
      <dgm:spPr/>
      <dgm:t>
        <a:bodyPr/>
        <a:lstStyle/>
        <a:p>
          <a:endParaRPr lang="en-US"/>
        </a:p>
      </dgm:t>
    </dgm:pt>
    <dgm:pt modelId="{F0971A8C-BAB2-4E8D-93D9-E46873E20796}" type="sibTrans" cxnId="{99B89390-CC8A-4A2A-9325-AF0143F73C42}">
      <dgm:prSet/>
      <dgm:spPr/>
      <dgm:t>
        <a:bodyPr/>
        <a:lstStyle/>
        <a:p>
          <a:endParaRPr lang="en-US"/>
        </a:p>
      </dgm:t>
    </dgm:pt>
    <dgm:pt modelId="{5F7C6C5F-8F2B-4757-BCC7-9DDE6F495459}">
      <dgm:prSet/>
      <dgm:spPr/>
      <dgm:t>
        <a:bodyPr/>
        <a:lstStyle/>
        <a:p>
          <a:r>
            <a:rPr lang="en-US" b="1"/>
            <a:t>16%</a:t>
          </a:r>
          <a:endParaRPr lang="en-US"/>
        </a:p>
      </dgm:t>
    </dgm:pt>
    <dgm:pt modelId="{DEF5916D-F0D8-478D-B168-58B5A7A42EE2}" type="parTrans" cxnId="{08B9E011-FACC-48E2-B402-6E6716FB2CDA}">
      <dgm:prSet/>
      <dgm:spPr/>
      <dgm:t>
        <a:bodyPr/>
        <a:lstStyle/>
        <a:p>
          <a:endParaRPr lang="en-US"/>
        </a:p>
      </dgm:t>
    </dgm:pt>
    <dgm:pt modelId="{B29A2BDE-B462-4B7B-86BD-D809C7897898}" type="sibTrans" cxnId="{08B9E011-FACC-48E2-B402-6E6716FB2CDA}">
      <dgm:prSet/>
      <dgm:spPr/>
      <dgm:t>
        <a:bodyPr/>
        <a:lstStyle/>
        <a:p>
          <a:endParaRPr lang="en-US"/>
        </a:p>
      </dgm:t>
    </dgm:pt>
    <dgm:pt modelId="{01892811-63B3-4C3A-B799-1E496AB1137B}">
      <dgm:prSet/>
      <dgm:spPr/>
      <dgm:t>
        <a:bodyPr/>
        <a:lstStyle/>
        <a:p>
          <a:r>
            <a:rPr lang="en-US"/>
            <a:t>Laggards are the most resistant to change and adopt innovations only when it becomes necessary or when they are left with no other options.</a:t>
          </a:r>
        </a:p>
      </dgm:t>
    </dgm:pt>
    <dgm:pt modelId="{1F0EBE60-085C-4C1A-9BF4-4C1AEEEB4203}" type="parTrans" cxnId="{002B0DF0-B1AF-40AA-A80F-617B209018BF}">
      <dgm:prSet/>
      <dgm:spPr/>
      <dgm:t>
        <a:bodyPr/>
        <a:lstStyle/>
        <a:p>
          <a:endParaRPr lang="en-US"/>
        </a:p>
      </dgm:t>
    </dgm:pt>
    <dgm:pt modelId="{0426CDA8-1F7F-46A7-AE0A-3C55288BCE56}" type="sibTrans" cxnId="{002B0DF0-B1AF-40AA-A80F-617B209018BF}">
      <dgm:prSet/>
      <dgm:spPr/>
      <dgm:t>
        <a:bodyPr/>
        <a:lstStyle/>
        <a:p>
          <a:endParaRPr lang="en-US"/>
        </a:p>
      </dgm:t>
    </dgm:pt>
    <dgm:pt modelId="{9D2F5EE4-8606-4C85-AB44-89550BAE8FE5}" type="pres">
      <dgm:prSet presAssocID="{C5BE61CC-A040-45D2-B72D-18C893D49E48}" presName="Name0" presStyleCnt="0">
        <dgm:presLayoutVars>
          <dgm:chMax/>
          <dgm:chPref val="3"/>
          <dgm:dir/>
          <dgm:animOne val="branch"/>
          <dgm:animLvl val="lvl"/>
        </dgm:presLayoutVars>
      </dgm:prSet>
      <dgm:spPr/>
    </dgm:pt>
    <dgm:pt modelId="{65CE4ADA-3A6F-4539-B841-1AD8E6C3E8A4}" type="pres">
      <dgm:prSet presAssocID="{BAA20D43-2AA5-4A93-B4BC-469BD11D2FA1}" presName="composite" presStyleCnt="0"/>
      <dgm:spPr/>
    </dgm:pt>
    <dgm:pt modelId="{306B6C91-DDC9-4274-9416-46678CE06135}" type="pres">
      <dgm:prSet presAssocID="{BAA20D43-2AA5-4A93-B4BC-469BD11D2FA1}" presName="FirstChild" presStyleLbl="revTx" presStyleIdx="0" presStyleCnt="5">
        <dgm:presLayoutVars>
          <dgm:chMax val="0"/>
          <dgm:chPref val="0"/>
          <dgm:bulletEnabled val="1"/>
        </dgm:presLayoutVars>
      </dgm:prSet>
      <dgm:spPr/>
    </dgm:pt>
    <dgm:pt modelId="{906455AB-3291-457E-9213-63D5524D2EDF}" type="pres">
      <dgm:prSet presAssocID="{BAA20D43-2AA5-4A93-B4BC-469BD11D2FA1}" presName="Parent" presStyleLbl="alignNode1" presStyleIdx="0" presStyleCnt="5">
        <dgm:presLayoutVars>
          <dgm:chMax val="3"/>
          <dgm:chPref val="3"/>
          <dgm:bulletEnabled val="1"/>
        </dgm:presLayoutVars>
      </dgm:prSet>
      <dgm:spPr/>
    </dgm:pt>
    <dgm:pt modelId="{67BFCC8F-E857-446D-8C1D-8D637012FA20}" type="pres">
      <dgm:prSet presAssocID="{BAA20D43-2AA5-4A93-B4BC-469BD11D2FA1}" presName="Accent" presStyleLbl="parChTrans1D1" presStyleIdx="0" presStyleCnt="5"/>
      <dgm:spPr/>
    </dgm:pt>
    <dgm:pt modelId="{6039FE78-0FC5-4A7A-8F4E-9ECC2B84DCFC}" type="pres">
      <dgm:prSet presAssocID="{E37B610A-6D8F-4BCA-A53A-69EE29F8E5D9}" presName="sibTrans" presStyleCnt="0"/>
      <dgm:spPr/>
    </dgm:pt>
    <dgm:pt modelId="{67A94878-A65E-4CD5-9C78-2C151BF74BE6}" type="pres">
      <dgm:prSet presAssocID="{7C0E559D-C660-4AA0-9114-EDA77D2C2A4B}" presName="composite" presStyleCnt="0"/>
      <dgm:spPr/>
    </dgm:pt>
    <dgm:pt modelId="{C47A07BC-734B-4084-BFCC-61372922C676}" type="pres">
      <dgm:prSet presAssocID="{7C0E559D-C660-4AA0-9114-EDA77D2C2A4B}" presName="FirstChild" presStyleLbl="revTx" presStyleIdx="1" presStyleCnt="5">
        <dgm:presLayoutVars>
          <dgm:chMax val="0"/>
          <dgm:chPref val="0"/>
          <dgm:bulletEnabled val="1"/>
        </dgm:presLayoutVars>
      </dgm:prSet>
      <dgm:spPr/>
    </dgm:pt>
    <dgm:pt modelId="{52F8CC5B-A33F-435E-A0E0-F4DA81CAEE57}" type="pres">
      <dgm:prSet presAssocID="{7C0E559D-C660-4AA0-9114-EDA77D2C2A4B}" presName="Parent" presStyleLbl="alignNode1" presStyleIdx="1" presStyleCnt="5">
        <dgm:presLayoutVars>
          <dgm:chMax val="3"/>
          <dgm:chPref val="3"/>
          <dgm:bulletEnabled val="1"/>
        </dgm:presLayoutVars>
      </dgm:prSet>
      <dgm:spPr/>
    </dgm:pt>
    <dgm:pt modelId="{C632BDFB-EE40-4BA5-BAF1-3F72AC654CB0}" type="pres">
      <dgm:prSet presAssocID="{7C0E559D-C660-4AA0-9114-EDA77D2C2A4B}" presName="Accent" presStyleLbl="parChTrans1D1" presStyleIdx="1" presStyleCnt="5"/>
      <dgm:spPr/>
    </dgm:pt>
    <dgm:pt modelId="{88A44399-0227-4EA0-BC39-91F6EE69EA80}" type="pres">
      <dgm:prSet presAssocID="{64DA2B49-AC78-45E7-B91D-546612304D7C}" presName="sibTrans" presStyleCnt="0"/>
      <dgm:spPr/>
    </dgm:pt>
    <dgm:pt modelId="{DCDFFDE6-6A81-40DB-A372-4E0438D63416}" type="pres">
      <dgm:prSet presAssocID="{92E9A3EC-81B9-43E7-A344-187DB76925E1}" presName="composite" presStyleCnt="0"/>
      <dgm:spPr/>
    </dgm:pt>
    <dgm:pt modelId="{2025EB3D-7CE5-4AAE-B004-E806F604550B}" type="pres">
      <dgm:prSet presAssocID="{92E9A3EC-81B9-43E7-A344-187DB76925E1}" presName="FirstChild" presStyleLbl="revTx" presStyleIdx="2" presStyleCnt="5">
        <dgm:presLayoutVars>
          <dgm:chMax val="0"/>
          <dgm:chPref val="0"/>
          <dgm:bulletEnabled val="1"/>
        </dgm:presLayoutVars>
      </dgm:prSet>
      <dgm:spPr/>
    </dgm:pt>
    <dgm:pt modelId="{29294EEB-E762-4616-9A89-D0C0A653AE36}" type="pres">
      <dgm:prSet presAssocID="{92E9A3EC-81B9-43E7-A344-187DB76925E1}" presName="Parent" presStyleLbl="alignNode1" presStyleIdx="2" presStyleCnt="5">
        <dgm:presLayoutVars>
          <dgm:chMax val="3"/>
          <dgm:chPref val="3"/>
          <dgm:bulletEnabled val="1"/>
        </dgm:presLayoutVars>
      </dgm:prSet>
      <dgm:spPr/>
    </dgm:pt>
    <dgm:pt modelId="{3993A397-FCA9-429E-A4D7-E073F1E201AA}" type="pres">
      <dgm:prSet presAssocID="{92E9A3EC-81B9-43E7-A344-187DB76925E1}" presName="Accent" presStyleLbl="parChTrans1D1" presStyleIdx="2" presStyleCnt="5"/>
      <dgm:spPr/>
    </dgm:pt>
    <dgm:pt modelId="{1377C89B-48B3-4299-B8F9-628FF21BA2E6}" type="pres">
      <dgm:prSet presAssocID="{039212DF-8B9C-4BCD-B9CA-4ABCAC6F2933}" presName="sibTrans" presStyleCnt="0"/>
      <dgm:spPr/>
    </dgm:pt>
    <dgm:pt modelId="{1A4D714D-6656-44C9-94EC-960D44D3D420}" type="pres">
      <dgm:prSet presAssocID="{70E58AB8-F4BB-4FFF-AAE0-BB21147B1E19}" presName="composite" presStyleCnt="0"/>
      <dgm:spPr/>
    </dgm:pt>
    <dgm:pt modelId="{C5A064CF-9070-436F-BF9E-E554DFFC2091}" type="pres">
      <dgm:prSet presAssocID="{70E58AB8-F4BB-4FFF-AAE0-BB21147B1E19}" presName="FirstChild" presStyleLbl="revTx" presStyleIdx="3" presStyleCnt="5">
        <dgm:presLayoutVars>
          <dgm:chMax val="0"/>
          <dgm:chPref val="0"/>
          <dgm:bulletEnabled val="1"/>
        </dgm:presLayoutVars>
      </dgm:prSet>
      <dgm:spPr/>
    </dgm:pt>
    <dgm:pt modelId="{94C5B867-F20C-4B67-95EF-182179A76A58}" type="pres">
      <dgm:prSet presAssocID="{70E58AB8-F4BB-4FFF-AAE0-BB21147B1E19}" presName="Parent" presStyleLbl="alignNode1" presStyleIdx="3" presStyleCnt="5">
        <dgm:presLayoutVars>
          <dgm:chMax val="3"/>
          <dgm:chPref val="3"/>
          <dgm:bulletEnabled val="1"/>
        </dgm:presLayoutVars>
      </dgm:prSet>
      <dgm:spPr/>
    </dgm:pt>
    <dgm:pt modelId="{DBC37196-DD99-4919-BB2C-8C0E1C677EBD}" type="pres">
      <dgm:prSet presAssocID="{70E58AB8-F4BB-4FFF-AAE0-BB21147B1E19}" presName="Accent" presStyleLbl="parChTrans1D1" presStyleIdx="3" presStyleCnt="5"/>
      <dgm:spPr/>
    </dgm:pt>
    <dgm:pt modelId="{36A3F6F7-4941-4EA3-97BE-80C2CC290D5B}" type="pres">
      <dgm:prSet presAssocID="{65CBC845-A015-42D9-8F6D-F1C5FB3FFE09}" presName="sibTrans" presStyleCnt="0"/>
      <dgm:spPr/>
    </dgm:pt>
    <dgm:pt modelId="{B77A82BE-13D5-4F2A-B8C3-E9BF8AEBC686}" type="pres">
      <dgm:prSet presAssocID="{772E9C26-7201-4B04-987D-F87B7B47B6E4}" presName="composite" presStyleCnt="0"/>
      <dgm:spPr/>
    </dgm:pt>
    <dgm:pt modelId="{E1780E99-D4EE-4838-914A-A8CE9DFCD3AB}" type="pres">
      <dgm:prSet presAssocID="{772E9C26-7201-4B04-987D-F87B7B47B6E4}" presName="FirstChild" presStyleLbl="revTx" presStyleIdx="4" presStyleCnt="5">
        <dgm:presLayoutVars>
          <dgm:chMax val="0"/>
          <dgm:chPref val="0"/>
          <dgm:bulletEnabled val="1"/>
        </dgm:presLayoutVars>
      </dgm:prSet>
      <dgm:spPr/>
    </dgm:pt>
    <dgm:pt modelId="{167A6260-787E-485C-9A5C-641B094B76D8}" type="pres">
      <dgm:prSet presAssocID="{772E9C26-7201-4B04-987D-F87B7B47B6E4}" presName="Parent" presStyleLbl="alignNode1" presStyleIdx="4" presStyleCnt="5">
        <dgm:presLayoutVars>
          <dgm:chMax val="3"/>
          <dgm:chPref val="3"/>
          <dgm:bulletEnabled val="1"/>
        </dgm:presLayoutVars>
      </dgm:prSet>
      <dgm:spPr/>
    </dgm:pt>
    <dgm:pt modelId="{FB13B26F-B2F5-49C1-BD4C-448E699C5AA9}" type="pres">
      <dgm:prSet presAssocID="{772E9C26-7201-4B04-987D-F87B7B47B6E4}" presName="Accent" presStyleLbl="parChTrans1D1" presStyleIdx="4" presStyleCnt="5"/>
      <dgm:spPr/>
    </dgm:pt>
  </dgm:ptLst>
  <dgm:cxnLst>
    <dgm:cxn modelId="{5572460B-E079-4110-8C83-6CDB25068029}" srcId="{020E5903-D0A9-4CAF-8CBD-572414A4E6F8}" destId="{38B82B9E-6ABF-4DEE-8D8D-85F53F598632}" srcOrd="0" destOrd="0" parTransId="{47D9AFAC-F04C-4496-BE8E-B5821ACED46C}" sibTransId="{B4D24BE7-A245-4556-922D-FE2CF276A400}"/>
    <dgm:cxn modelId="{E1B4660F-91E4-4210-BE11-9101CC5A2D1D}" type="presOf" srcId="{E059F048-1276-4EBC-9403-E1C0E86BF6A8}" destId="{306B6C91-DDC9-4274-9416-46678CE06135}" srcOrd="0" destOrd="1" presId="urn:microsoft.com/office/officeart/2011/layout/TabList"/>
    <dgm:cxn modelId="{08B9E011-FACC-48E2-B402-6E6716FB2CDA}" srcId="{772E9C26-7201-4B04-987D-F87B7B47B6E4}" destId="{5F7C6C5F-8F2B-4757-BCC7-9DDE6F495459}" srcOrd="0" destOrd="0" parTransId="{DEF5916D-F0D8-478D-B168-58B5A7A42EE2}" sibTransId="{B29A2BDE-B462-4B7B-86BD-D809C7897898}"/>
    <dgm:cxn modelId="{8274AD26-5FFA-49C7-ACDE-EC59B78415AA}" type="presOf" srcId="{1B1BC252-8CF1-4CB1-9C96-83CE26C15D1E}" destId="{C5A064CF-9070-436F-BF9E-E554DFFC2091}" srcOrd="0" destOrd="1" presId="urn:microsoft.com/office/officeart/2011/layout/TabList"/>
    <dgm:cxn modelId="{845D075C-79FC-407C-AEF4-45EE6D39C768}" type="presOf" srcId="{C5BE61CC-A040-45D2-B72D-18C893D49E48}" destId="{9D2F5EE4-8606-4C85-AB44-89550BAE8FE5}" srcOrd="0" destOrd="0" presId="urn:microsoft.com/office/officeart/2011/layout/TabList"/>
    <dgm:cxn modelId="{8074CA63-7C12-42B6-9CCE-81467DBDC95C}" type="presOf" srcId="{020E5903-D0A9-4CAF-8CBD-572414A4E6F8}" destId="{2025EB3D-7CE5-4AAE-B004-E806F604550B}" srcOrd="0" destOrd="0" presId="urn:microsoft.com/office/officeart/2011/layout/TabList"/>
    <dgm:cxn modelId="{F4C6E144-6A1F-4E47-910A-88777117277A}" type="presOf" srcId="{772E9C26-7201-4B04-987D-F87B7B47B6E4}" destId="{167A6260-787E-485C-9A5C-641B094B76D8}" srcOrd="0" destOrd="0" presId="urn:microsoft.com/office/officeart/2011/layout/TabList"/>
    <dgm:cxn modelId="{B3AB6067-6BF5-4BE2-AF7C-6DDD4CD69DB6}" srcId="{7C0E559D-C660-4AA0-9114-EDA77D2C2A4B}" destId="{F6B1E5D9-EF27-4B00-B94A-A577B6913B93}" srcOrd="0" destOrd="0" parTransId="{42269A6F-43EB-4405-8ADC-92B4A8B7907D}" sibTransId="{D430207A-AF1E-464C-A0AF-16F2BE25B3A4}"/>
    <dgm:cxn modelId="{6633896C-BD80-461F-BDD6-FE21C75114D1}" type="presOf" srcId="{7C0E559D-C660-4AA0-9114-EDA77D2C2A4B}" destId="{52F8CC5B-A33F-435E-A0E0-F4DA81CAEE57}" srcOrd="0" destOrd="0" presId="urn:microsoft.com/office/officeart/2011/layout/TabList"/>
    <dgm:cxn modelId="{FD0AB06F-3336-4BD1-96BB-2B73AB2E072B}" srcId="{C5BE61CC-A040-45D2-B72D-18C893D49E48}" destId="{772E9C26-7201-4B04-987D-F87B7B47B6E4}" srcOrd="4" destOrd="0" parTransId="{89B7728C-4C15-48B2-8556-73BB2E0195E0}" sibTransId="{FDC90669-E17D-4738-986E-DCEF3C0721C7}"/>
    <dgm:cxn modelId="{CCC50E7C-4B4A-4000-8AD2-DA306DF73F63}" type="presOf" srcId="{01892811-63B3-4C3A-B799-1E496AB1137B}" destId="{E1780E99-D4EE-4838-914A-A8CE9DFCD3AB}" srcOrd="0" destOrd="1" presId="urn:microsoft.com/office/officeart/2011/layout/TabList"/>
    <dgm:cxn modelId="{14F31180-CA5C-4E51-8CA7-96B74E24884A}" srcId="{C5BE61CC-A040-45D2-B72D-18C893D49E48}" destId="{70E58AB8-F4BB-4FFF-AAE0-BB21147B1E19}" srcOrd="3" destOrd="0" parTransId="{6522D1D1-38E4-43C9-A34A-02CFF2E9D5FF}" sibTransId="{65CBC845-A015-42D9-8F6D-F1C5FB3FFE09}"/>
    <dgm:cxn modelId="{842D0082-C2CA-4E20-861D-38B7B3A9004A}" type="presOf" srcId="{667EBBFF-02B3-4A6A-B8BE-A059184F5F38}" destId="{C47A07BC-734B-4084-BFCC-61372922C676}" srcOrd="0" destOrd="1" presId="urn:microsoft.com/office/officeart/2011/layout/TabList"/>
    <dgm:cxn modelId="{45206C8E-8890-4C8C-B6AF-0703EEF059E7}" srcId="{C5BE61CC-A040-45D2-B72D-18C893D49E48}" destId="{BAA20D43-2AA5-4A93-B4BC-469BD11D2FA1}" srcOrd="0" destOrd="0" parTransId="{7E0C6576-14BB-4DFC-AB68-EA6F39D3E2C5}" sibTransId="{E37B610A-6D8F-4BCA-A53A-69EE29F8E5D9}"/>
    <dgm:cxn modelId="{25B3128F-8862-4C9A-993D-BEA801E93C29}" type="presOf" srcId="{14B13CAC-A438-43CA-9E29-57DDA05B95A0}" destId="{C5A064CF-9070-436F-BF9E-E554DFFC2091}" srcOrd="0" destOrd="0" presId="urn:microsoft.com/office/officeart/2011/layout/TabList"/>
    <dgm:cxn modelId="{99B89390-CC8A-4A2A-9325-AF0143F73C42}" srcId="{14B13CAC-A438-43CA-9E29-57DDA05B95A0}" destId="{1B1BC252-8CF1-4CB1-9C96-83CE26C15D1E}" srcOrd="0" destOrd="0" parTransId="{CB8E1787-88E1-49AB-B422-A1D9919C83F3}" sibTransId="{F0971A8C-BAB2-4E8D-93D9-E46873E20796}"/>
    <dgm:cxn modelId="{4F3855B2-2657-43A9-946C-D08C550ED132}" type="presOf" srcId="{70E58AB8-F4BB-4FFF-AAE0-BB21147B1E19}" destId="{94C5B867-F20C-4B67-95EF-182179A76A58}" srcOrd="0" destOrd="0" presId="urn:microsoft.com/office/officeart/2011/layout/TabList"/>
    <dgm:cxn modelId="{A39DF8B5-3050-45FE-8ABC-CFFA1FA787CA}" srcId="{70E58AB8-F4BB-4FFF-AAE0-BB21147B1E19}" destId="{14B13CAC-A438-43CA-9E29-57DDA05B95A0}" srcOrd="0" destOrd="0" parTransId="{AE778036-ED80-4F3D-84B5-09BAD49D9833}" sibTransId="{DDA8520D-2811-4D15-BD7C-9ACDE90F1B68}"/>
    <dgm:cxn modelId="{08D64EC6-8EB1-4A50-A57E-94036230E679}" srcId="{F6B1E5D9-EF27-4B00-B94A-A577B6913B93}" destId="{667EBBFF-02B3-4A6A-B8BE-A059184F5F38}" srcOrd="0" destOrd="0" parTransId="{3600DDC8-71BB-48DC-B782-E89269F04133}" sibTransId="{A9B0CEB4-0DD9-4CD0-BF73-4F2AE800C161}"/>
    <dgm:cxn modelId="{55C2D1C6-FC8A-482B-BEDF-BDCEF1066120}" type="presOf" srcId="{92E9A3EC-81B9-43E7-A344-187DB76925E1}" destId="{29294EEB-E762-4616-9A89-D0C0A653AE36}" srcOrd="0" destOrd="0" presId="urn:microsoft.com/office/officeart/2011/layout/TabList"/>
    <dgm:cxn modelId="{35DDC6D1-2E96-436A-80F5-E0CD80AAA393}" srcId="{C5BE61CC-A040-45D2-B72D-18C893D49E48}" destId="{92E9A3EC-81B9-43E7-A344-187DB76925E1}" srcOrd="2" destOrd="0" parTransId="{446587EF-7E95-4B4D-B542-8A376511B2F5}" sibTransId="{039212DF-8B9C-4BCD-B9CA-4ABCAC6F2933}"/>
    <dgm:cxn modelId="{54612FD6-AE2F-407F-AEAF-7861438C6142}" type="presOf" srcId="{07B10AFE-E4FD-4E55-846E-23F71E54DCE3}" destId="{306B6C91-DDC9-4274-9416-46678CE06135}" srcOrd="0" destOrd="0" presId="urn:microsoft.com/office/officeart/2011/layout/TabList"/>
    <dgm:cxn modelId="{A264E6DE-9B5B-4654-87FC-44BAF249F8EA}" srcId="{07B10AFE-E4FD-4E55-846E-23F71E54DCE3}" destId="{E059F048-1276-4EBC-9403-E1C0E86BF6A8}" srcOrd="0" destOrd="0" parTransId="{3C0E0C61-E246-42C3-BD0A-94C00D00A0A5}" sibTransId="{B3C2375E-05DC-43D7-843B-B490778935C4}"/>
    <dgm:cxn modelId="{D7DE7BE7-175B-446C-9C2A-1B94A05C3314}" srcId="{C5BE61CC-A040-45D2-B72D-18C893D49E48}" destId="{7C0E559D-C660-4AA0-9114-EDA77D2C2A4B}" srcOrd="1" destOrd="0" parTransId="{6E7A82C8-1684-44D2-8612-77448523BAF1}" sibTransId="{64DA2B49-AC78-45E7-B91D-546612304D7C}"/>
    <dgm:cxn modelId="{3F089FEB-6A3F-453B-B7F2-00B872470C2E}" srcId="{BAA20D43-2AA5-4A93-B4BC-469BD11D2FA1}" destId="{07B10AFE-E4FD-4E55-846E-23F71E54DCE3}" srcOrd="0" destOrd="0" parTransId="{761C952F-8C8B-4D69-AF8C-125AC073B1B2}" sibTransId="{6A1693BD-42E5-4E9C-B653-7C42A0310850}"/>
    <dgm:cxn modelId="{2A39E8ED-F959-43D0-AD51-690AE885AD64}" type="presOf" srcId="{5F7C6C5F-8F2B-4757-BCC7-9DDE6F495459}" destId="{E1780E99-D4EE-4838-914A-A8CE9DFCD3AB}" srcOrd="0" destOrd="0" presId="urn:microsoft.com/office/officeart/2011/layout/TabList"/>
    <dgm:cxn modelId="{E71638EF-6693-43E9-9025-AE2A3ED064B1}" type="presOf" srcId="{BAA20D43-2AA5-4A93-B4BC-469BD11D2FA1}" destId="{906455AB-3291-457E-9213-63D5524D2EDF}" srcOrd="0" destOrd="0" presId="urn:microsoft.com/office/officeart/2011/layout/TabList"/>
    <dgm:cxn modelId="{002B0DF0-B1AF-40AA-A80F-617B209018BF}" srcId="{5F7C6C5F-8F2B-4757-BCC7-9DDE6F495459}" destId="{01892811-63B3-4C3A-B799-1E496AB1137B}" srcOrd="0" destOrd="0" parTransId="{1F0EBE60-085C-4C1A-9BF4-4C1AEEEB4203}" sibTransId="{0426CDA8-1F7F-46A7-AE0A-3C55288BCE56}"/>
    <dgm:cxn modelId="{1F0137F1-2FB7-4A6D-AB3E-70DCC85D961A}" type="presOf" srcId="{F6B1E5D9-EF27-4B00-B94A-A577B6913B93}" destId="{C47A07BC-734B-4084-BFCC-61372922C676}" srcOrd="0" destOrd="0" presId="urn:microsoft.com/office/officeart/2011/layout/TabList"/>
    <dgm:cxn modelId="{FA75EFF1-AC51-490C-A6C4-1D01E6C02001}" type="presOf" srcId="{38B82B9E-6ABF-4DEE-8D8D-85F53F598632}" destId="{2025EB3D-7CE5-4AAE-B004-E806F604550B}" srcOrd="0" destOrd="1" presId="urn:microsoft.com/office/officeart/2011/layout/TabList"/>
    <dgm:cxn modelId="{13A6C7F9-6801-45F9-8F47-F588ABB43ED9}" srcId="{92E9A3EC-81B9-43E7-A344-187DB76925E1}" destId="{020E5903-D0A9-4CAF-8CBD-572414A4E6F8}" srcOrd="0" destOrd="0" parTransId="{C77A0200-2088-4497-BAD1-6D59032445D6}" sibTransId="{ED41A6E3-E3B0-43CD-A7E0-0EA29314B7E9}"/>
    <dgm:cxn modelId="{B66006DC-6506-4C26-A172-6CDC58811091}" type="presParOf" srcId="{9D2F5EE4-8606-4C85-AB44-89550BAE8FE5}" destId="{65CE4ADA-3A6F-4539-B841-1AD8E6C3E8A4}" srcOrd="0" destOrd="0" presId="urn:microsoft.com/office/officeart/2011/layout/TabList"/>
    <dgm:cxn modelId="{F0F6A97B-9CC1-4374-BCC7-7DE89BE78C49}" type="presParOf" srcId="{65CE4ADA-3A6F-4539-B841-1AD8E6C3E8A4}" destId="{306B6C91-DDC9-4274-9416-46678CE06135}" srcOrd="0" destOrd="0" presId="urn:microsoft.com/office/officeart/2011/layout/TabList"/>
    <dgm:cxn modelId="{D821CC78-8767-4384-ABF6-B3E5C2D95E47}" type="presParOf" srcId="{65CE4ADA-3A6F-4539-B841-1AD8E6C3E8A4}" destId="{906455AB-3291-457E-9213-63D5524D2EDF}" srcOrd="1" destOrd="0" presId="urn:microsoft.com/office/officeart/2011/layout/TabList"/>
    <dgm:cxn modelId="{512EF583-2B20-4D09-95E4-57B8E16FD084}" type="presParOf" srcId="{65CE4ADA-3A6F-4539-B841-1AD8E6C3E8A4}" destId="{67BFCC8F-E857-446D-8C1D-8D637012FA20}" srcOrd="2" destOrd="0" presId="urn:microsoft.com/office/officeart/2011/layout/TabList"/>
    <dgm:cxn modelId="{784DD70D-7B03-46D8-8B6E-9273E80321CC}" type="presParOf" srcId="{9D2F5EE4-8606-4C85-AB44-89550BAE8FE5}" destId="{6039FE78-0FC5-4A7A-8F4E-9ECC2B84DCFC}" srcOrd="1" destOrd="0" presId="urn:microsoft.com/office/officeart/2011/layout/TabList"/>
    <dgm:cxn modelId="{D294ABAB-3313-4F42-9FF5-953896790AE5}" type="presParOf" srcId="{9D2F5EE4-8606-4C85-AB44-89550BAE8FE5}" destId="{67A94878-A65E-4CD5-9C78-2C151BF74BE6}" srcOrd="2" destOrd="0" presId="urn:microsoft.com/office/officeart/2011/layout/TabList"/>
    <dgm:cxn modelId="{9882DAF0-C8CA-4C35-812B-B156A4DACE5A}" type="presParOf" srcId="{67A94878-A65E-4CD5-9C78-2C151BF74BE6}" destId="{C47A07BC-734B-4084-BFCC-61372922C676}" srcOrd="0" destOrd="0" presId="urn:microsoft.com/office/officeart/2011/layout/TabList"/>
    <dgm:cxn modelId="{B23B645F-F6FC-489A-910B-CD03EADFC7B8}" type="presParOf" srcId="{67A94878-A65E-4CD5-9C78-2C151BF74BE6}" destId="{52F8CC5B-A33F-435E-A0E0-F4DA81CAEE57}" srcOrd="1" destOrd="0" presId="urn:microsoft.com/office/officeart/2011/layout/TabList"/>
    <dgm:cxn modelId="{7111F09B-8FFD-412D-A5CF-E91E8B5A8ACE}" type="presParOf" srcId="{67A94878-A65E-4CD5-9C78-2C151BF74BE6}" destId="{C632BDFB-EE40-4BA5-BAF1-3F72AC654CB0}" srcOrd="2" destOrd="0" presId="urn:microsoft.com/office/officeart/2011/layout/TabList"/>
    <dgm:cxn modelId="{8FBBAA3D-0454-4EA6-B7C9-99CEBE665D7F}" type="presParOf" srcId="{9D2F5EE4-8606-4C85-AB44-89550BAE8FE5}" destId="{88A44399-0227-4EA0-BC39-91F6EE69EA80}" srcOrd="3" destOrd="0" presId="urn:microsoft.com/office/officeart/2011/layout/TabList"/>
    <dgm:cxn modelId="{1FF1F83C-81B4-4F26-94CA-B8AD4DF5D38D}" type="presParOf" srcId="{9D2F5EE4-8606-4C85-AB44-89550BAE8FE5}" destId="{DCDFFDE6-6A81-40DB-A372-4E0438D63416}" srcOrd="4" destOrd="0" presId="urn:microsoft.com/office/officeart/2011/layout/TabList"/>
    <dgm:cxn modelId="{6991633D-B677-4CE1-97D0-4B6EC8D1EA93}" type="presParOf" srcId="{DCDFFDE6-6A81-40DB-A372-4E0438D63416}" destId="{2025EB3D-7CE5-4AAE-B004-E806F604550B}" srcOrd="0" destOrd="0" presId="urn:microsoft.com/office/officeart/2011/layout/TabList"/>
    <dgm:cxn modelId="{FEC12F76-3EDB-4EF4-8821-EDD2F95FF2EA}" type="presParOf" srcId="{DCDFFDE6-6A81-40DB-A372-4E0438D63416}" destId="{29294EEB-E762-4616-9A89-D0C0A653AE36}" srcOrd="1" destOrd="0" presId="urn:microsoft.com/office/officeart/2011/layout/TabList"/>
    <dgm:cxn modelId="{0945338C-E17E-4DF0-9DDE-BDA4A83327C3}" type="presParOf" srcId="{DCDFFDE6-6A81-40DB-A372-4E0438D63416}" destId="{3993A397-FCA9-429E-A4D7-E073F1E201AA}" srcOrd="2" destOrd="0" presId="urn:microsoft.com/office/officeart/2011/layout/TabList"/>
    <dgm:cxn modelId="{1D49B8A8-2FAD-456A-B977-28B91E95866C}" type="presParOf" srcId="{9D2F5EE4-8606-4C85-AB44-89550BAE8FE5}" destId="{1377C89B-48B3-4299-B8F9-628FF21BA2E6}" srcOrd="5" destOrd="0" presId="urn:microsoft.com/office/officeart/2011/layout/TabList"/>
    <dgm:cxn modelId="{ED57044C-7939-4DEF-9464-18DB96CBE852}" type="presParOf" srcId="{9D2F5EE4-8606-4C85-AB44-89550BAE8FE5}" destId="{1A4D714D-6656-44C9-94EC-960D44D3D420}" srcOrd="6" destOrd="0" presId="urn:microsoft.com/office/officeart/2011/layout/TabList"/>
    <dgm:cxn modelId="{343A28FB-D736-41C8-AE55-626BD7B42BEC}" type="presParOf" srcId="{1A4D714D-6656-44C9-94EC-960D44D3D420}" destId="{C5A064CF-9070-436F-BF9E-E554DFFC2091}" srcOrd="0" destOrd="0" presId="urn:microsoft.com/office/officeart/2011/layout/TabList"/>
    <dgm:cxn modelId="{44C13868-E8DB-41DE-8A6E-3F28116A1EF4}" type="presParOf" srcId="{1A4D714D-6656-44C9-94EC-960D44D3D420}" destId="{94C5B867-F20C-4B67-95EF-182179A76A58}" srcOrd="1" destOrd="0" presId="urn:microsoft.com/office/officeart/2011/layout/TabList"/>
    <dgm:cxn modelId="{6B2478CA-1EBF-4F19-B770-8EB4E2D6354F}" type="presParOf" srcId="{1A4D714D-6656-44C9-94EC-960D44D3D420}" destId="{DBC37196-DD99-4919-BB2C-8C0E1C677EBD}" srcOrd="2" destOrd="0" presId="urn:microsoft.com/office/officeart/2011/layout/TabList"/>
    <dgm:cxn modelId="{00FE596F-587A-4C4B-B6B1-641598997878}" type="presParOf" srcId="{9D2F5EE4-8606-4C85-AB44-89550BAE8FE5}" destId="{36A3F6F7-4941-4EA3-97BE-80C2CC290D5B}" srcOrd="7" destOrd="0" presId="urn:microsoft.com/office/officeart/2011/layout/TabList"/>
    <dgm:cxn modelId="{265B6FC4-8826-43E0-807D-60DD5C42281C}" type="presParOf" srcId="{9D2F5EE4-8606-4C85-AB44-89550BAE8FE5}" destId="{B77A82BE-13D5-4F2A-B8C3-E9BF8AEBC686}" srcOrd="8" destOrd="0" presId="urn:microsoft.com/office/officeart/2011/layout/TabList"/>
    <dgm:cxn modelId="{B6A5668B-D283-4CCB-8AD0-E5C8F2D4C2B7}" type="presParOf" srcId="{B77A82BE-13D5-4F2A-B8C3-E9BF8AEBC686}" destId="{E1780E99-D4EE-4838-914A-A8CE9DFCD3AB}" srcOrd="0" destOrd="0" presId="urn:microsoft.com/office/officeart/2011/layout/TabList"/>
    <dgm:cxn modelId="{C257E5D3-140C-490C-9031-107A4488FCEB}" type="presParOf" srcId="{B77A82BE-13D5-4F2A-B8C3-E9BF8AEBC686}" destId="{167A6260-787E-485C-9A5C-641B094B76D8}" srcOrd="1" destOrd="0" presId="urn:microsoft.com/office/officeart/2011/layout/TabList"/>
    <dgm:cxn modelId="{15648593-1E11-4F4D-ADE2-9FB24D8B641E}" type="presParOf" srcId="{B77A82BE-13D5-4F2A-B8C3-E9BF8AEBC686}" destId="{FB13B26F-B2F5-49C1-BD4C-448E699C5AA9}" srcOrd="2" destOrd="0" presId="urn:microsoft.com/office/officeart/2011/layout/TabList"/>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F79161-6857-4E5B-AE02-0DA047E02D96}">
      <dsp:nvSpPr>
        <dsp:cNvPr id="0" name=""/>
        <dsp:cNvSpPr/>
      </dsp:nvSpPr>
      <dsp:spPr>
        <a:xfrm>
          <a:off x="0" y="522504"/>
          <a:ext cx="5486400" cy="799028"/>
        </a:xfrm>
        <a:prstGeom prst="rightArrow">
          <a:avLst>
            <a:gd name="adj1" fmla="val 50000"/>
            <a:gd name="adj2" fmla="val 5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254000" bIns="126846" numCol="1" spcCol="1270" anchor="ctr" anchorCtr="0">
          <a:noAutofit/>
        </a:bodyPr>
        <a:lstStyle/>
        <a:p>
          <a:pPr marL="0" lvl="0" indent="0" algn="l" defTabSz="666750">
            <a:lnSpc>
              <a:spcPct val="90000"/>
            </a:lnSpc>
            <a:spcBef>
              <a:spcPct val="0"/>
            </a:spcBef>
            <a:spcAft>
              <a:spcPct val="35000"/>
            </a:spcAft>
            <a:buNone/>
          </a:pPr>
          <a:r>
            <a:rPr lang="en-US" sz="1500" kern="1200"/>
            <a:t>Influence</a:t>
          </a:r>
        </a:p>
      </dsp:txBody>
      <dsp:txXfrm>
        <a:off x="0" y="722261"/>
        <a:ext cx="5286643" cy="399514"/>
      </dsp:txXfrm>
    </dsp:sp>
    <dsp:sp modelId="{1C3856ED-6428-4961-9B8D-69770BB2804E}">
      <dsp:nvSpPr>
        <dsp:cNvPr id="0" name=""/>
        <dsp:cNvSpPr/>
      </dsp:nvSpPr>
      <dsp:spPr>
        <a:xfrm>
          <a:off x="0" y="1138671"/>
          <a:ext cx="1689811" cy="1539223"/>
        </a:xfrm>
        <a:prstGeom prst="rect">
          <a:avLst/>
        </a:prstGeom>
        <a:solidFill>
          <a:schemeClr val="lt1">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7150" tIns="57150" rIns="57150" bIns="57150" numCol="1" spcCol="1270" anchor="t" anchorCtr="0">
          <a:noAutofit/>
        </a:bodyPr>
        <a:lstStyle/>
        <a:p>
          <a:pPr marL="0" lvl="0" indent="0" algn="l" defTabSz="666750">
            <a:lnSpc>
              <a:spcPct val="90000"/>
            </a:lnSpc>
            <a:spcBef>
              <a:spcPct val="0"/>
            </a:spcBef>
            <a:spcAft>
              <a:spcPct val="35000"/>
            </a:spcAft>
            <a:buNone/>
          </a:pPr>
          <a:r>
            <a:rPr lang="en-US" sz="1500" kern="1200"/>
            <a:t>Informational</a:t>
          </a:r>
        </a:p>
        <a:p>
          <a:pPr marL="0" lvl="0" indent="0" algn="l" defTabSz="666750">
            <a:lnSpc>
              <a:spcPct val="90000"/>
            </a:lnSpc>
            <a:spcBef>
              <a:spcPct val="0"/>
            </a:spcBef>
            <a:spcAft>
              <a:spcPct val="35000"/>
            </a:spcAft>
            <a:buNone/>
          </a:pPr>
          <a:r>
            <a:rPr lang="en-US" sz="1500" kern="1200"/>
            <a:t>Normative</a:t>
          </a:r>
        </a:p>
        <a:p>
          <a:pPr marL="0" lvl="0" indent="0" algn="l" defTabSz="666750">
            <a:lnSpc>
              <a:spcPct val="90000"/>
            </a:lnSpc>
            <a:spcBef>
              <a:spcPct val="0"/>
            </a:spcBef>
            <a:spcAft>
              <a:spcPct val="35000"/>
            </a:spcAft>
            <a:buNone/>
          </a:pPr>
          <a:r>
            <a:rPr lang="en-US" sz="1500" kern="1200"/>
            <a:t>Identification</a:t>
          </a:r>
        </a:p>
      </dsp:txBody>
      <dsp:txXfrm>
        <a:off x="0" y="1138671"/>
        <a:ext cx="1689811" cy="1539223"/>
      </dsp:txXfrm>
    </dsp:sp>
    <dsp:sp modelId="{33764626-9620-4BBD-811B-C2576D9A9B07}">
      <dsp:nvSpPr>
        <dsp:cNvPr id="0" name=""/>
        <dsp:cNvSpPr/>
      </dsp:nvSpPr>
      <dsp:spPr>
        <a:xfrm>
          <a:off x="1689811" y="788847"/>
          <a:ext cx="3796588" cy="799028"/>
        </a:xfrm>
        <a:prstGeom prst="rightArrow">
          <a:avLst>
            <a:gd name="adj1" fmla="val 50000"/>
            <a:gd name="adj2" fmla="val 50000"/>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254000" bIns="126846" numCol="1" spcCol="1270" anchor="ctr" anchorCtr="0">
          <a:noAutofit/>
        </a:bodyPr>
        <a:lstStyle/>
        <a:p>
          <a:pPr marL="0" lvl="0" indent="0" algn="l" defTabSz="666750">
            <a:lnSpc>
              <a:spcPct val="90000"/>
            </a:lnSpc>
            <a:spcBef>
              <a:spcPct val="0"/>
            </a:spcBef>
            <a:spcAft>
              <a:spcPct val="35000"/>
            </a:spcAft>
            <a:buNone/>
          </a:pPr>
          <a:r>
            <a:rPr lang="en-US" sz="1500" kern="1200"/>
            <a:t>Situation</a:t>
          </a:r>
        </a:p>
      </dsp:txBody>
      <dsp:txXfrm>
        <a:off x="1689811" y="988604"/>
        <a:ext cx="3596831" cy="399514"/>
      </dsp:txXfrm>
    </dsp:sp>
    <dsp:sp modelId="{476989AA-5623-4452-9075-88EB9E552098}">
      <dsp:nvSpPr>
        <dsp:cNvPr id="0" name=""/>
        <dsp:cNvSpPr/>
      </dsp:nvSpPr>
      <dsp:spPr>
        <a:xfrm>
          <a:off x="3379622" y="1055190"/>
          <a:ext cx="2106777" cy="799028"/>
        </a:xfrm>
        <a:prstGeom prst="rightArrow">
          <a:avLst>
            <a:gd name="adj1" fmla="val 50000"/>
            <a:gd name="adj2" fmla="val 5000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254000" bIns="126846" numCol="1" spcCol="1270" anchor="ctr" anchorCtr="0">
          <a:noAutofit/>
        </a:bodyPr>
        <a:lstStyle/>
        <a:p>
          <a:pPr marL="0" lvl="0" indent="0" algn="l" defTabSz="666750">
            <a:lnSpc>
              <a:spcPct val="90000"/>
            </a:lnSpc>
            <a:spcBef>
              <a:spcPct val="0"/>
            </a:spcBef>
            <a:spcAft>
              <a:spcPct val="35000"/>
            </a:spcAft>
            <a:buNone/>
          </a:pPr>
          <a:r>
            <a:rPr lang="en-US" sz="1500" kern="1200"/>
            <a:t>Behavior</a:t>
          </a:r>
        </a:p>
      </dsp:txBody>
      <dsp:txXfrm>
        <a:off x="3379622" y="1254947"/>
        <a:ext cx="1907020" cy="39951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53F9FF-4607-4B5C-8786-266A0438F1EA}">
      <dsp:nvSpPr>
        <dsp:cNvPr id="0" name=""/>
        <dsp:cNvSpPr/>
      </dsp:nvSpPr>
      <dsp:spPr>
        <a:xfrm>
          <a:off x="2061846" y="1837556"/>
          <a:ext cx="1362706" cy="1362706"/>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lvl="0" indent="0" algn="ctr" defTabSz="577850">
            <a:lnSpc>
              <a:spcPct val="90000"/>
            </a:lnSpc>
            <a:spcBef>
              <a:spcPct val="0"/>
            </a:spcBef>
            <a:spcAft>
              <a:spcPct val="35000"/>
            </a:spcAft>
            <a:buNone/>
          </a:pPr>
          <a:r>
            <a:rPr lang="en-US" sz="1300" kern="1200"/>
            <a:t>Strong influence of the reference group</a:t>
          </a:r>
        </a:p>
      </dsp:txBody>
      <dsp:txXfrm>
        <a:off x="2261410" y="2037120"/>
        <a:ext cx="963578" cy="963578"/>
      </dsp:txXfrm>
    </dsp:sp>
    <dsp:sp modelId="{19090925-B570-4E6B-A7ED-E9CBA1C8AE23}">
      <dsp:nvSpPr>
        <dsp:cNvPr id="0" name=""/>
        <dsp:cNvSpPr/>
      </dsp:nvSpPr>
      <dsp:spPr>
        <a:xfrm rot="10800000">
          <a:off x="742255" y="2324724"/>
          <a:ext cx="1247014" cy="388371"/>
        </a:xfrm>
        <a:prstGeom prst="lef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B20B62E-F122-408D-BD5D-6885AC42505C}">
      <dsp:nvSpPr>
        <dsp:cNvPr id="0" name=""/>
        <dsp:cNvSpPr/>
      </dsp:nvSpPr>
      <dsp:spPr>
        <a:xfrm>
          <a:off x="94970" y="2001081"/>
          <a:ext cx="1294570" cy="1035656"/>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711200">
            <a:lnSpc>
              <a:spcPct val="90000"/>
            </a:lnSpc>
            <a:spcBef>
              <a:spcPct val="0"/>
            </a:spcBef>
            <a:spcAft>
              <a:spcPct val="35000"/>
            </a:spcAft>
            <a:buNone/>
          </a:pPr>
          <a:r>
            <a:rPr lang="en-US" sz="1600" kern="1200"/>
            <a:t>visible usage</a:t>
          </a:r>
        </a:p>
      </dsp:txBody>
      <dsp:txXfrm>
        <a:off x="125303" y="2031414"/>
        <a:ext cx="1233904" cy="974990"/>
      </dsp:txXfrm>
    </dsp:sp>
    <dsp:sp modelId="{14D21346-9A09-46C5-A6AB-4A0640F8F1BF}">
      <dsp:nvSpPr>
        <dsp:cNvPr id="0" name=""/>
        <dsp:cNvSpPr/>
      </dsp:nvSpPr>
      <dsp:spPr>
        <a:xfrm rot="13500000">
          <a:off x="1145697" y="1350728"/>
          <a:ext cx="1247014" cy="388371"/>
        </a:xfrm>
        <a:prstGeom prst="leftArrow">
          <a:avLst>
            <a:gd name="adj1" fmla="val 60000"/>
            <a:gd name="adj2" fmla="val 50000"/>
          </a:avLst>
        </a:prstGeom>
        <a:solidFill>
          <a:schemeClr val="accent5">
            <a:hueOff val="-3038037"/>
            <a:satOff val="-207"/>
            <a:lumOff val="49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D9F0516-381A-4995-8123-229678ED1227}">
      <dsp:nvSpPr>
        <dsp:cNvPr id="0" name=""/>
        <dsp:cNvSpPr/>
      </dsp:nvSpPr>
      <dsp:spPr>
        <a:xfrm>
          <a:off x="681033" y="586200"/>
          <a:ext cx="1294570" cy="1035656"/>
        </a:xfrm>
        <a:prstGeom prst="roundRect">
          <a:avLst>
            <a:gd name="adj" fmla="val 10000"/>
          </a:avLst>
        </a:prstGeom>
        <a:solidFill>
          <a:schemeClr val="accent5">
            <a:hueOff val="-3038037"/>
            <a:satOff val="-207"/>
            <a:lumOff val="4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711200">
            <a:lnSpc>
              <a:spcPct val="90000"/>
            </a:lnSpc>
            <a:spcBef>
              <a:spcPct val="0"/>
            </a:spcBef>
            <a:spcAft>
              <a:spcPct val="35000"/>
            </a:spcAft>
            <a:buNone/>
          </a:pPr>
          <a:r>
            <a:rPr lang="en-US" sz="1600" kern="1200"/>
            <a:t>high relevance of product to the group</a:t>
          </a:r>
        </a:p>
      </dsp:txBody>
      <dsp:txXfrm>
        <a:off x="711366" y="616533"/>
        <a:ext cx="1233904" cy="974990"/>
      </dsp:txXfrm>
    </dsp:sp>
    <dsp:sp modelId="{6B489E2C-F1B9-44F8-8F21-5EE95582000A}">
      <dsp:nvSpPr>
        <dsp:cNvPr id="0" name=""/>
        <dsp:cNvSpPr/>
      </dsp:nvSpPr>
      <dsp:spPr>
        <a:xfrm rot="16200000">
          <a:off x="2119692" y="947286"/>
          <a:ext cx="1247014" cy="388371"/>
        </a:xfrm>
        <a:prstGeom prst="leftArrow">
          <a:avLst>
            <a:gd name="adj1" fmla="val 60000"/>
            <a:gd name="adj2" fmla="val 50000"/>
          </a:avLst>
        </a:prstGeom>
        <a:solidFill>
          <a:schemeClr val="accent5">
            <a:hueOff val="-6076075"/>
            <a:satOff val="-413"/>
            <a:lumOff val="98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3920B42-626F-4C58-9096-B350AD0EF29A}">
      <dsp:nvSpPr>
        <dsp:cNvPr id="0" name=""/>
        <dsp:cNvSpPr/>
      </dsp:nvSpPr>
      <dsp:spPr>
        <a:xfrm>
          <a:off x="2095914" y="137"/>
          <a:ext cx="1294570" cy="1035656"/>
        </a:xfrm>
        <a:prstGeom prst="roundRect">
          <a:avLst>
            <a:gd name="adj" fmla="val 10000"/>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711200">
            <a:lnSpc>
              <a:spcPct val="90000"/>
            </a:lnSpc>
            <a:spcBef>
              <a:spcPct val="0"/>
            </a:spcBef>
            <a:spcAft>
              <a:spcPct val="35000"/>
            </a:spcAft>
            <a:buNone/>
          </a:pPr>
          <a:r>
            <a:rPr lang="en-US" sz="1600" kern="1200"/>
            <a:t>low individual purchase confidence</a:t>
          </a:r>
        </a:p>
      </dsp:txBody>
      <dsp:txXfrm>
        <a:off x="2126247" y="30470"/>
        <a:ext cx="1233904" cy="974990"/>
      </dsp:txXfrm>
    </dsp:sp>
    <dsp:sp modelId="{3DC2497A-144B-4006-96F1-D2C1A32590E6}">
      <dsp:nvSpPr>
        <dsp:cNvPr id="0" name=""/>
        <dsp:cNvSpPr/>
      </dsp:nvSpPr>
      <dsp:spPr>
        <a:xfrm rot="18900000">
          <a:off x="3093688" y="1350728"/>
          <a:ext cx="1247014" cy="388371"/>
        </a:xfrm>
        <a:prstGeom prst="leftArrow">
          <a:avLst>
            <a:gd name="adj1" fmla="val 60000"/>
            <a:gd name="adj2" fmla="val 50000"/>
          </a:avLst>
        </a:prstGeom>
        <a:solidFill>
          <a:schemeClr val="accent5">
            <a:hueOff val="-9114112"/>
            <a:satOff val="-620"/>
            <a:lumOff val="147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44D927E-BD1E-44FC-8B40-09272608C133}">
      <dsp:nvSpPr>
        <dsp:cNvPr id="0" name=""/>
        <dsp:cNvSpPr/>
      </dsp:nvSpPr>
      <dsp:spPr>
        <a:xfrm>
          <a:off x="3510796" y="586200"/>
          <a:ext cx="1294570" cy="1035656"/>
        </a:xfrm>
        <a:prstGeom prst="roundRect">
          <a:avLst>
            <a:gd name="adj" fmla="val 10000"/>
          </a:avLst>
        </a:prstGeom>
        <a:solidFill>
          <a:schemeClr val="accent5">
            <a:hueOff val="-9114112"/>
            <a:satOff val="-620"/>
            <a:lumOff val="147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711200">
            <a:lnSpc>
              <a:spcPct val="90000"/>
            </a:lnSpc>
            <a:spcBef>
              <a:spcPct val="0"/>
            </a:spcBef>
            <a:spcAft>
              <a:spcPct val="35000"/>
            </a:spcAft>
            <a:buNone/>
          </a:pPr>
          <a:r>
            <a:rPr lang="en-US" sz="1600" kern="1200"/>
            <a:t>strong individual commitment to group</a:t>
          </a:r>
        </a:p>
      </dsp:txBody>
      <dsp:txXfrm>
        <a:off x="3541129" y="616533"/>
        <a:ext cx="1233904" cy="974990"/>
      </dsp:txXfrm>
    </dsp:sp>
    <dsp:sp modelId="{B31EBD38-54E8-4C36-913A-D97AEC689853}">
      <dsp:nvSpPr>
        <dsp:cNvPr id="0" name=""/>
        <dsp:cNvSpPr/>
      </dsp:nvSpPr>
      <dsp:spPr>
        <a:xfrm>
          <a:off x="3497130" y="2324724"/>
          <a:ext cx="1247014" cy="388371"/>
        </a:xfrm>
        <a:prstGeom prst="leftArrow">
          <a:avLst>
            <a:gd name="adj1" fmla="val 60000"/>
            <a:gd name="adj2" fmla="val 50000"/>
          </a:avLst>
        </a:prstGeom>
        <a:solidFill>
          <a:schemeClr val="accent5">
            <a:hueOff val="-12152150"/>
            <a:satOff val="-826"/>
            <a:lumOff val="196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F852C41-98F4-4455-B1E0-2C7DF8A1B402}">
      <dsp:nvSpPr>
        <dsp:cNvPr id="0" name=""/>
        <dsp:cNvSpPr/>
      </dsp:nvSpPr>
      <dsp:spPr>
        <a:xfrm>
          <a:off x="4096859" y="2001081"/>
          <a:ext cx="1294570" cy="1035656"/>
        </a:xfrm>
        <a:prstGeom prst="roundRect">
          <a:avLst>
            <a:gd name="adj" fmla="val 1000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711200">
            <a:lnSpc>
              <a:spcPct val="90000"/>
            </a:lnSpc>
            <a:spcBef>
              <a:spcPct val="0"/>
            </a:spcBef>
            <a:spcAft>
              <a:spcPct val="35000"/>
            </a:spcAft>
            <a:buNone/>
          </a:pPr>
          <a:r>
            <a:rPr lang="en-US" sz="1600" kern="1200"/>
            <a:t>non-necessary item</a:t>
          </a:r>
        </a:p>
      </dsp:txBody>
      <dsp:txXfrm>
        <a:off x="4127192" y="2031414"/>
        <a:ext cx="1233904" cy="97499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6433753-D451-4C06-930F-30D2A100C4B8}">
      <dsp:nvSpPr>
        <dsp:cNvPr id="0" name=""/>
        <dsp:cNvSpPr/>
      </dsp:nvSpPr>
      <dsp:spPr>
        <a:xfrm>
          <a:off x="977479" y="1562"/>
          <a:ext cx="1650206" cy="412551"/>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Stages - Adoption Process</a:t>
          </a:r>
        </a:p>
      </dsp:txBody>
      <dsp:txXfrm>
        <a:off x="989562" y="13645"/>
        <a:ext cx="1626040" cy="388385"/>
      </dsp:txXfrm>
    </dsp:sp>
    <dsp:sp modelId="{499ABC50-EC77-42A8-9F53-A494DF4AFEAA}">
      <dsp:nvSpPr>
        <dsp:cNvPr id="0" name=""/>
        <dsp:cNvSpPr/>
      </dsp:nvSpPr>
      <dsp:spPr>
        <a:xfrm rot="5400000">
          <a:off x="1766484" y="450212"/>
          <a:ext cx="72196" cy="72196"/>
        </a:xfrm>
        <a:prstGeom prst="rightArrow">
          <a:avLst>
            <a:gd name="adj1" fmla="val 667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B4FA63B-5E38-4C62-8182-F02E526223E3}">
      <dsp:nvSpPr>
        <dsp:cNvPr id="0" name=""/>
        <dsp:cNvSpPr/>
      </dsp:nvSpPr>
      <dsp:spPr>
        <a:xfrm>
          <a:off x="977479" y="558507"/>
          <a:ext cx="1650206" cy="412551"/>
        </a:xfrm>
        <a:prstGeom prst="roundRect">
          <a:avLst>
            <a:gd name="adj" fmla="val 10000"/>
          </a:avLst>
        </a:prstGeom>
        <a:solidFill>
          <a:schemeClr val="accent4">
            <a:tint val="40000"/>
            <a:alpha val="90000"/>
            <a:hueOff val="0"/>
            <a:satOff val="0"/>
            <a:lumOff val="0"/>
            <a:alphaOff val="0"/>
          </a:schemeClr>
        </a:solidFill>
        <a:ln w="12700" cap="flat" cmpd="sng" algn="ctr">
          <a:solidFill>
            <a:schemeClr val="accent4">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Awareness</a:t>
          </a:r>
        </a:p>
      </dsp:txBody>
      <dsp:txXfrm>
        <a:off x="989562" y="570590"/>
        <a:ext cx="1626040" cy="388385"/>
      </dsp:txXfrm>
    </dsp:sp>
    <dsp:sp modelId="{2CEA814D-BF41-4A78-9807-DB4EB44921A1}">
      <dsp:nvSpPr>
        <dsp:cNvPr id="0" name=""/>
        <dsp:cNvSpPr/>
      </dsp:nvSpPr>
      <dsp:spPr>
        <a:xfrm rot="5400000">
          <a:off x="1766484" y="1007157"/>
          <a:ext cx="72196" cy="72196"/>
        </a:xfrm>
        <a:prstGeom prst="rightArrow">
          <a:avLst>
            <a:gd name="adj1" fmla="val 66700"/>
            <a:gd name="adj2" fmla="val 50000"/>
          </a:avLst>
        </a:prstGeom>
        <a:solidFill>
          <a:schemeClr val="accent4">
            <a:hueOff val="733326"/>
            <a:satOff val="-3245"/>
            <a:lumOff val="-545"/>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B611DCB-5FF6-4D5C-BFDE-140937982239}">
      <dsp:nvSpPr>
        <dsp:cNvPr id="0" name=""/>
        <dsp:cNvSpPr/>
      </dsp:nvSpPr>
      <dsp:spPr>
        <a:xfrm>
          <a:off x="977479" y="1115451"/>
          <a:ext cx="1650206" cy="412551"/>
        </a:xfrm>
        <a:prstGeom prst="roundRect">
          <a:avLst>
            <a:gd name="adj" fmla="val 10000"/>
          </a:avLst>
        </a:prstGeom>
        <a:solidFill>
          <a:schemeClr val="accent4">
            <a:tint val="40000"/>
            <a:alpha val="90000"/>
            <a:hueOff val="684393"/>
            <a:satOff val="-3408"/>
            <a:lumOff val="-323"/>
            <a:alphaOff val="0"/>
          </a:schemeClr>
        </a:solidFill>
        <a:ln w="12700" cap="flat" cmpd="sng" algn="ctr">
          <a:solidFill>
            <a:schemeClr val="accent4">
              <a:tint val="40000"/>
              <a:alpha val="90000"/>
              <a:hueOff val="684393"/>
              <a:satOff val="-3408"/>
              <a:lumOff val="-32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Interest</a:t>
          </a:r>
        </a:p>
      </dsp:txBody>
      <dsp:txXfrm>
        <a:off x="989562" y="1127534"/>
        <a:ext cx="1626040" cy="388385"/>
      </dsp:txXfrm>
    </dsp:sp>
    <dsp:sp modelId="{52487505-C13C-4747-A653-1DD9CE6068A6}">
      <dsp:nvSpPr>
        <dsp:cNvPr id="0" name=""/>
        <dsp:cNvSpPr/>
      </dsp:nvSpPr>
      <dsp:spPr>
        <a:xfrm rot="5400000">
          <a:off x="1766484" y="1564101"/>
          <a:ext cx="72196" cy="72196"/>
        </a:xfrm>
        <a:prstGeom prst="rightArrow">
          <a:avLst>
            <a:gd name="adj1" fmla="val 66700"/>
            <a:gd name="adj2" fmla="val 50000"/>
          </a:avLst>
        </a:prstGeom>
        <a:solidFill>
          <a:schemeClr val="accent4">
            <a:hueOff val="1466653"/>
            <a:satOff val="-6489"/>
            <a:lumOff val="-109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280DECC-A877-467D-8960-0D85A085DB2E}">
      <dsp:nvSpPr>
        <dsp:cNvPr id="0" name=""/>
        <dsp:cNvSpPr/>
      </dsp:nvSpPr>
      <dsp:spPr>
        <a:xfrm>
          <a:off x="977479" y="1672396"/>
          <a:ext cx="1650206" cy="412551"/>
        </a:xfrm>
        <a:prstGeom prst="roundRect">
          <a:avLst>
            <a:gd name="adj" fmla="val 10000"/>
          </a:avLst>
        </a:prstGeom>
        <a:solidFill>
          <a:schemeClr val="accent4">
            <a:tint val="40000"/>
            <a:alpha val="90000"/>
            <a:hueOff val="1368786"/>
            <a:satOff val="-6815"/>
            <a:lumOff val="-647"/>
            <a:alphaOff val="0"/>
          </a:schemeClr>
        </a:solidFill>
        <a:ln w="12700" cap="flat" cmpd="sng" algn="ctr">
          <a:solidFill>
            <a:schemeClr val="accent4">
              <a:tint val="40000"/>
              <a:alpha val="90000"/>
              <a:hueOff val="1368786"/>
              <a:satOff val="-6815"/>
              <a:lumOff val="-64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Evaluation</a:t>
          </a:r>
        </a:p>
      </dsp:txBody>
      <dsp:txXfrm>
        <a:off x="989562" y="1684479"/>
        <a:ext cx="1626040" cy="388385"/>
      </dsp:txXfrm>
    </dsp:sp>
    <dsp:sp modelId="{A0B20707-ECF5-4135-89F4-D51A75F21C77}">
      <dsp:nvSpPr>
        <dsp:cNvPr id="0" name=""/>
        <dsp:cNvSpPr/>
      </dsp:nvSpPr>
      <dsp:spPr>
        <a:xfrm rot="5400000">
          <a:off x="1766484" y="2121046"/>
          <a:ext cx="72196" cy="72196"/>
        </a:xfrm>
        <a:prstGeom prst="rightArrow">
          <a:avLst>
            <a:gd name="adj1" fmla="val 66700"/>
            <a:gd name="adj2" fmla="val 50000"/>
          </a:avLst>
        </a:prstGeom>
        <a:solidFill>
          <a:schemeClr val="accent4">
            <a:hueOff val="2199979"/>
            <a:satOff val="-9734"/>
            <a:lumOff val="-1634"/>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6CF36AB-0E31-4910-B396-6B099DDFEC4B}">
      <dsp:nvSpPr>
        <dsp:cNvPr id="0" name=""/>
        <dsp:cNvSpPr/>
      </dsp:nvSpPr>
      <dsp:spPr>
        <a:xfrm>
          <a:off x="977479" y="2229341"/>
          <a:ext cx="1650206" cy="412551"/>
        </a:xfrm>
        <a:prstGeom prst="roundRect">
          <a:avLst>
            <a:gd name="adj" fmla="val 10000"/>
          </a:avLst>
        </a:prstGeom>
        <a:solidFill>
          <a:schemeClr val="accent4">
            <a:tint val="40000"/>
            <a:alpha val="90000"/>
            <a:hueOff val="2053179"/>
            <a:satOff val="-10223"/>
            <a:lumOff val="-970"/>
            <a:alphaOff val="0"/>
          </a:schemeClr>
        </a:solidFill>
        <a:ln w="12700" cap="flat" cmpd="sng" algn="ctr">
          <a:solidFill>
            <a:schemeClr val="accent4">
              <a:tint val="40000"/>
              <a:alpha val="90000"/>
              <a:hueOff val="2053179"/>
              <a:satOff val="-10223"/>
              <a:lumOff val="-97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Trial</a:t>
          </a:r>
        </a:p>
      </dsp:txBody>
      <dsp:txXfrm>
        <a:off x="989562" y="2241424"/>
        <a:ext cx="1626040" cy="388385"/>
      </dsp:txXfrm>
    </dsp:sp>
    <dsp:sp modelId="{FE470D89-1863-4D4B-8D65-A6BF753F1AE9}">
      <dsp:nvSpPr>
        <dsp:cNvPr id="0" name=""/>
        <dsp:cNvSpPr/>
      </dsp:nvSpPr>
      <dsp:spPr>
        <a:xfrm rot="5400000">
          <a:off x="1766484" y="2677990"/>
          <a:ext cx="72196" cy="72196"/>
        </a:xfrm>
        <a:prstGeom prst="rightArrow">
          <a:avLst>
            <a:gd name="adj1" fmla="val 66700"/>
            <a:gd name="adj2" fmla="val 50000"/>
          </a:avLst>
        </a:prstGeom>
        <a:solidFill>
          <a:schemeClr val="accent4">
            <a:hueOff val="2933305"/>
            <a:satOff val="-12979"/>
            <a:lumOff val="-217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3F275DE-8ED6-4A0F-9AC8-262E400BEEF3}">
      <dsp:nvSpPr>
        <dsp:cNvPr id="0" name=""/>
        <dsp:cNvSpPr/>
      </dsp:nvSpPr>
      <dsp:spPr>
        <a:xfrm>
          <a:off x="977479" y="2786285"/>
          <a:ext cx="1650206" cy="412551"/>
        </a:xfrm>
        <a:prstGeom prst="roundRect">
          <a:avLst>
            <a:gd name="adj" fmla="val 10000"/>
          </a:avLst>
        </a:prstGeom>
        <a:solidFill>
          <a:schemeClr val="accent4">
            <a:tint val="40000"/>
            <a:alpha val="90000"/>
            <a:hueOff val="2737571"/>
            <a:satOff val="-13631"/>
            <a:lumOff val="-1293"/>
            <a:alphaOff val="0"/>
          </a:schemeClr>
        </a:solidFill>
        <a:ln w="12700" cap="flat" cmpd="sng" algn="ctr">
          <a:solidFill>
            <a:schemeClr val="accent4">
              <a:tint val="40000"/>
              <a:alpha val="90000"/>
              <a:hueOff val="2737571"/>
              <a:satOff val="-13631"/>
              <a:lumOff val="-129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Adoption</a:t>
          </a:r>
        </a:p>
      </dsp:txBody>
      <dsp:txXfrm>
        <a:off x="989562" y="2798368"/>
        <a:ext cx="1626040" cy="388385"/>
      </dsp:txXfrm>
    </dsp:sp>
    <dsp:sp modelId="{89F61525-4EEC-4A28-AFE9-0EF7692FDBC6}">
      <dsp:nvSpPr>
        <dsp:cNvPr id="0" name=""/>
        <dsp:cNvSpPr/>
      </dsp:nvSpPr>
      <dsp:spPr>
        <a:xfrm>
          <a:off x="2858714" y="1562"/>
          <a:ext cx="1650206" cy="412551"/>
        </a:xfrm>
        <a:prstGeom prst="roundRect">
          <a:avLst>
            <a:gd name="adj" fmla="val 10000"/>
          </a:avLst>
        </a:prstGeom>
        <a:solidFill>
          <a:schemeClr val="accent4">
            <a:hueOff val="6599937"/>
            <a:satOff val="-29202"/>
            <a:lumOff val="-490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Steps - Decision Making</a:t>
          </a:r>
        </a:p>
      </dsp:txBody>
      <dsp:txXfrm>
        <a:off x="2870797" y="13645"/>
        <a:ext cx="1626040" cy="388385"/>
      </dsp:txXfrm>
    </dsp:sp>
    <dsp:sp modelId="{A0C0E478-CD31-41EE-8DDD-D6523FA636AD}">
      <dsp:nvSpPr>
        <dsp:cNvPr id="0" name=""/>
        <dsp:cNvSpPr/>
      </dsp:nvSpPr>
      <dsp:spPr>
        <a:xfrm rot="5400000">
          <a:off x="3647719" y="450212"/>
          <a:ext cx="72196" cy="72196"/>
        </a:xfrm>
        <a:prstGeom prst="rightArrow">
          <a:avLst>
            <a:gd name="adj1" fmla="val 66700"/>
            <a:gd name="adj2" fmla="val 50000"/>
          </a:avLst>
        </a:prstGeom>
        <a:solidFill>
          <a:schemeClr val="accent4">
            <a:hueOff val="3666632"/>
            <a:satOff val="-16223"/>
            <a:lumOff val="-2724"/>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E33B660-3E75-45A6-A1DE-D8D6DD650272}">
      <dsp:nvSpPr>
        <dsp:cNvPr id="0" name=""/>
        <dsp:cNvSpPr/>
      </dsp:nvSpPr>
      <dsp:spPr>
        <a:xfrm>
          <a:off x="2858714" y="558507"/>
          <a:ext cx="1650206" cy="412551"/>
        </a:xfrm>
        <a:prstGeom prst="roundRect">
          <a:avLst>
            <a:gd name="adj" fmla="val 10000"/>
          </a:avLst>
        </a:prstGeom>
        <a:solidFill>
          <a:schemeClr val="accent4">
            <a:tint val="40000"/>
            <a:alpha val="90000"/>
            <a:hueOff val="3421964"/>
            <a:satOff val="-17038"/>
            <a:lumOff val="-1617"/>
            <a:alphaOff val="0"/>
          </a:schemeClr>
        </a:solidFill>
        <a:ln w="12700" cap="flat" cmpd="sng" algn="ctr">
          <a:solidFill>
            <a:schemeClr val="accent4">
              <a:tint val="40000"/>
              <a:alpha val="90000"/>
              <a:hueOff val="3421964"/>
              <a:satOff val="-17038"/>
              <a:lumOff val="-161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Problem Recognition</a:t>
          </a:r>
        </a:p>
      </dsp:txBody>
      <dsp:txXfrm>
        <a:off x="2870797" y="570590"/>
        <a:ext cx="1626040" cy="388385"/>
      </dsp:txXfrm>
    </dsp:sp>
    <dsp:sp modelId="{1C8EBAF9-FE19-4394-B117-914C09B46559}">
      <dsp:nvSpPr>
        <dsp:cNvPr id="0" name=""/>
        <dsp:cNvSpPr/>
      </dsp:nvSpPr>
      <dsp:spPr>
        <a:xfrm rot="5400000">
          <a:off x="3647719" y="1007157"/>
          <a:ext cx="72196" cy="72196"/>
        </a:xfrm>
        <a:prstGeom prst="rightArrow">
          <a:avLst>
            <a:gd name="adj1" fmla="val 66700"/>
            <a:gd name="adj2" fmla="val 50000"/>
          </a:avLst>
        </a:prstGeom>
        <a:solidFill>
          <a:schemeClr val="accent4">
            <a:hueOff val="4399958"/>
            <a:satOff val="-19468"/>
            <a:lumOff val="-326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818394E-E5A9-4342-A2D8-C76EE521E622}">
      <dsp:nvSpPr>
        <dsp:cNvPr id="0" name=""/>
        <dsp:cNvSpPr/>
      </dsp:nvSpPr>
      <dsp:spPr>
        <a:xfrm>
          <a:off x="2858714" y="1115451"/>
          <a:ext cx="1650206" cy="412551"/>
        </a:xfrm>
        <a:prstGeom prst="roundRect">
          <a:avLst>
            <a:gd name="adj" fmla="val 10000"/>
          </a:avLst>
        </a:prstGeom>
        <a:solidFill>
          <a:schemeClr val="accent4">
            <a:tint val="40000"/>
            <a:alpha val="90000"/>
            <a:hueOff val="4106357"/>
            <a:satOff val="-20446"/>
            <a:lumOff val="-1940"/>
            <a:alphaOff val="0"/>
          </a:schemeClr>
        </a:solidFill>
        <a:ln w="12700" cap="flat" cmpd="sng" algn="ctr">
          <a:solidFill>
            <a:schemeClr val="accent4">
              <a:tint val="40000"/>
              <a:alpha val="90000"/>
              <a:hueOff val="4106357"/>
              <a:satOff val="-20446"/>
              <a:lumOff val="-194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Information Search</a:t>
          </a:r>
        </a:p>
      </dsp:txBody>
      <dsp:txXfrm>
        <a:off x="2870797" y="1127534"/>
        <a:ext cx="1626040" cy="388385"/>
      </dsp:txXfrm>
    </dsp:sp>
    <dsp:sp modelId="{7804DCFE-9EE0-4A3F-8578-DC6FF5E82D2C}">
      <dsp:nvSpPr>
        <dsp:cNvPr id="0" name=""/>
        <dsp:cNvSpPr/>
      </dsp:nvSpPr>
      <dsp:spPr>
        <a:xfrm rot="5400000">
          <a:off x="3647719" y="1564101"/>
          <a:ext cx="72196" cy="72196"/>
        </a:xfrm>
        <a:prstGeom prst="rightArrow">
          <a:avLst>
            <a:gd name="adj1" fmla="val 66700"/>
            <a:gd name="adj2" fmla="val 50000"/>
          </a:avLst>
        </a:prstGeom>
        <a:solidFill>
          <a:schemeClr val="accent4">
            <a:hueOff val="5133284"/>
            <a:satOff val="-22713"/>
            <a:lumOff val="-3813"/>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6D458D2-962F-47FF-B4E9-FF92CF66573A}">
      <dsp:nvSpPr>
        <dsp:cNvPr id="0" name=""/>
        <dsp:cNvSpPr/>
      </dsp:nvSpPr>
      <dsp:spPr>
        <a:xfrm>
          <a:off x="2858714" y="1672396"/>
          <a:ext cx="1650206" cy="412551"/>
        </a:xfrm>
        <a:prstGeom prst="roundRect">
          <a:avLst>
            <a:gd name="adj" fmla="val 10000"/>
          </a:avLst>
        </a:prstGeom>
        <a:solidFill>
          <a:schemeClr val="accent4">
            <a:tint val="40000"/>
            <a:alpha val="90000"/>
            <a:hueOff val="4790750"/>
            <a:satOff val="-23854"/>
            <a:lumOff val="-2263"/>
            <a:alphaOff val="0"/>
          </a:schemeClr>
        </a:solidFill>
        <a:ln w="12700" cap="flat" cmpd="sng" algn="ctr">
          <a:solidFill>
            <a:schemeClr val="accent4">
              <a:tint val="40000"/>
              <a:alpha val="90000"/>
              <a:hueOff val="4790750"/>
              <a:satOff val="-23854"/>
              <a:lumOff val="-226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Alternative Evaluation</a:t>
          </a:r>
        </a:p>
      </dsp:txBody>
      <dsp:txXfrm>
        <a:off x="2870797" y="1684479"/>
        <a:ext cx="1626040" cy="388385"/>
      </dsp:txXfrm>
    </dsp:sp>
    <dsp:sp modelId="{65461575-DD02-4A86-A10C-2D817A2BD5F3}">
      <dsp:nvSpPr>
        <dsp:cNvPr id="0" name=""/>
        <dsp:cNvSpPr/>
      </dsp:nvSpPr>
      <dsp:spPr>
        <a:xfrm rot="5400000">
          <a:off x="3647719" y="2121046"/>
          <a:ext cx="72196" cy="72196"/>
        </a:xfrm>
        <a:prstGeom prst="rightArrow">
          <a:avLst>
            <a:gd name="adj1" fmla="val 66700"/>
            <a:gd name="adj2" fmla="val 50000"/>
          </a:avLst>
        </a:prstGeom>
        <a:solidFill>
          <a:schemeClr val="accent4">
            <a:hueOff val="5866610"/>
            <a:satOff val="-25957"/>
            <a:lumOff val="-4358"/>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1C446CA-61D9-4A8B-B1D8-D624C0F3A03E}">
      <dsp:nvSpPr>
        <dsp:cNvPr id="0" name=""/>
        <dsp:cNvSpPr/>
      </dsp:nvSpPr>
      <dsp:spPr>
        <a:xfrm>
          <a:off x="2858714" y="2229341"/>
          <a:ext cx="1650206" cy="412551"/>
        </a:xfrm>
        <a:prstGeom prst="roundRect">
          <a:avLst>
            <a:gd name="adj" fmla="val 10000"/>
          </a:avLst>
        </a:prstGeom>
        <a:solidFill>
          <a:schemeClr val="accent4">
            <a:tint val="40000"/>
            <a:alpha val="90000"/>
            <a:hueOff val="5475142"/>
            <a:satOff val="-27261"/>
            <a:lumOff val="-2587"/>
            <a:alphaOff val="0"/>
          </a:schemeClr>
        </a:solidFill>
        <a:ln w="12700" cap="flat" cmpd="sng" algn="ctr">
          <a:solidFill>
            <a:schemeClr val="accent4">
              <a:tint val="40000"/>
              <a:alpha val="90000"/>
              <a:hueOff val="5475142"/>
              <a:satOff val="-27261"/>
              <a:lumOff val="-2587"/>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Purchase</a:t>
          </a:r>
        </a:p>
      </dsp:txBody>
      <dsp:txXfrm>
        <a:off x="2870797" y="2241424"/>
        <a:ext cx="1626040" cy="388385"/>
      </dsp:txXfrm>
    </dsp:sp>
    <dsp:sp modelId="{6D076E12-9D01-4300-A949-F192843AD3AE}">
      <dsp:nvSpPr>
        <dsp:cNvPr id="0" name=""/>
        <dsp:cNvSpPr/>
      </dsp:nvSpPr>
      <dsp:spPr>
        <a:xfrm rot="5400000">
          <a:off x="3647719" y="2677990"/>
          <a:ext cx="72196" cy="72196"/>
        </a:xfrm>
        <a:prstGeom prst="rightArrow">
          <a:avLst>
            <a:gd name="adj1" fmla="val 66700"/>
            <a:gd name="adj2" fmla="val 50000"/>
          </a:avLst>
        </a:prstGeom>
        <a:solidFill>
          <a:schemeClr val="accent4">
            <a:hueOff val="6599937"/>
            <a:satOff val="-29202"/>
            <a:lumOff val="-4903"/>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ABC0183-95F5-4223-A12A-A00A3BBD216C}">
      <dsp:nvSpPr>
        <dsp:cNvPr id="0" name=""/>
        <dsp:cNvSpPr/>
      </dsp:nvSpPr>
      <dsp:spPr>
        <a:xfrm>
          <a:off x="2858714" y="2786285"/>
          <a:ext cx="1650206" cy="412551"/>
        </a:xfrm>
        <a:prstGeom prst="roundRect">
          <a:avLst>
            <a:gd name="adj" fmla="val 10000"/>
          </a:avLst>
        </a:prstGeom>
        <a:solidFill>
          <a:schemeClr val="accent4">
            <a:tint val="40000"/>
            <a:alpha val="90000"/>
            <a:hueOff val="6159535"/>
            <a:satOff val="-30669"/>
            <a:lumOff val="-2910"/>
            <a:alphaOff val="0"/>
          </a:schemeClr>
        </a:solidFill>
        <a:ln w="12700" cap="flat" cmpd="sng" algn="ctr">
          <a:solidFill>
            <a:schemeClr val="accent4">
              <a:tint val="40000"/>
              <a:alpha val="90000"/>
              <a:hueOff val="6159535"/>
              <a:satOff val="-30669"/>
              <a:lumOff val="-291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en-US" sz="1200" kern="1200"/>
            <a:t>Postpurchase Evaluation</a:t>
          </a:r>
        </a:p>
      </dsp:txBody>
      <dsp:txXfrm>
        <a:off x="2870797" y="2798368"/>
        <a:ext cx="1626040" cy="38838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A37DBC-810A-4510-B482-074BB61B2A1F}">
      <dsp:nvSpPr>
        <dsp:cNvPr id="0" name=""/>
        <dsp:cNvSpPr/>
      </dsp:nvSpPr>
      <dsp:spPr>
        <a:xfrm>
          <a:off x="3176" y="409430"/>
          <a:ext cx="984730" cy="590838"/>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Knowledge</a:t>
          </a:r>
        </a:p>
      </dsp:txBody>
      <dsp:txXfrm>
        <a:off x="20481" y="426735"/>
        <a:ext cx="950120" cy="556228"/>
      </dsp:txXfrm>
    </dsp:sp>
    <dsp:sp modelId="{C97D3D87-9D7D-44A8-9CEA-81E8D69B13D7}">
      <dsp:nvSpPr>
        <dsp:cNvPr id="0" name=""/>
        <dsp:cNvSpPr/>
      </dsp:nvSpPr>
      <dsp:spPr>
        <a:xfrm>
          <a:off x="1086380" y="582743"/>
          <a:ext cx="208762" cy="244213"/>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1086380" y="631586"/>
        <a:ext cx="146133" cy="146527"/>
      </dsp:txXfrm>
    </dsp:sp>
    <dsp:sp modelId="{2CC9608F-DD80-4E30-88B9-448893D44F9F}">
      <dsp:nvSpPr>
        <dsp:cNvPr id="0" name=""/>
        <dsp:cNvSpPr/>
      </dsp:nvSpPr>
      <dsp:spPr>
        <a:xfrm>
          <a:off x="1381799" y="409430"/>
          <a:ext cx="984730" cy="590838"/>
        </a:xfrm>
        <a:prstGeom prst="roundRect">
          <a:avLst>
            <a:gd name="adj" fmla="val 10000"/>
          </a:avLst>
        </a:prstGeom>
        <a:solidFill>
          <a:schemeClr val="accent5">
            <a:hueOff val="-3038037"/>
            <a:satOff val="-207"/>
            <a:lumOff val="4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Persuasion</a:t>
          </a:r>
        </a:p>
      </dsp:txBody>
      <dsp:txXfrm>
        <a:off x="1399104" y="426735"/>
        <a:ext cx="950120" cy="556228"/>
      </dsp:txXfrm>
    </dsp:sp>
    <dsp:sp modelId="{B2D3A323-9972-4259-BE85-ED06B8CA58DC}">
      <dsp:nvSpPr>
        <dsp:cNvPr id="0" name=""/>
        <dsp:cNvSpPr/>
      </dsp:nvSpPr>
      <dsp:spPr>
        <a:xfrm>
          <a:off x="2465003" y="582743"/>
          <a:ext cx="208762" cy="244213"/>
        </a:xfrm>
        <a:prstGeom prst="rightArrow">
          <a:avLst>
            <a:gd name="adj1" fmla="val 60000"/>
            <a:gd name="adj2" fmla="val 50000"/>
          </a:avLst>
        </a:prstGeom>
        <a:solidFill>
          <a:schemeClr val="accent5">
            <a:hueOff val="-4050717"/>
            <a:satOff val="-275"/>
            <a:lumOff val="65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2465003" y="631586"/>
        <a:ext cx="146133" cy="146527"/>
      </dsp:txXfrm>
    </dsp:sp>
    <dsp:sp modelId="{D26ECD3D-B16F-40FE-9363-9DEAA4B99920}">
      <dsp:nvSpPr>
        <dsp:cNvPr id="0" name=""/>
        <dsp:cNvSpPr/>
      </dsp:nvSpPr>
      <dsp:spPr>
        <a:xfrm>
          <a:off x="2760422" y="409430"/>
          <a:ext cx="984730" cy="590838"/>
        </a:xfrm>
        <a:prstGeom prst="roundRect">
          <a:avLst>
            <a:gd name="adj" fmla="val 10000"/>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Decision</a:t>
          </a:r>
        </a:p>
      </dsp:txBody>
      <dsp:txXfrm>
        <a:off x="2777727" y="426735"/>
        <a:ext cx="950120" cy="556228"/>
      </dsp:txXfrm>
    </dsp:sp>
    <dsp:sp modelId="{C7E5AE2D-D983-484E-9D50-6B805B6A82D8}">
      <dsp:nvSpPr>
        <dsp:cNvPr id="0" name=""/>
        <dsp:cNvSpPr/>
      </dsp:nvSpPr>
      <dsp:spPr>
        <a:xfrm>
          <a:off x="3843625" y="582743"/>
          <a:ext cx="208762" cy="244213"/>
        </a:xfrm>
        <a:prstGeom prst="rightArrow">
          <a:avLst>
            <a:gd name="adj1" fmla="val 60000"/>
            <a:gd name="adj2" fmla="val 50000"/>
          </a:avLst>
        </a:prstGeom>
        <a:solidFill>
          <a:schemeClr val="accent5">
            <a:hueOff val="-8101434"/>
            <a:satOff val="-551"/>
            <a:lumOff val="130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3843625" y="631586"/>
        <a:ext cx="146133" cy="146527"/>
      </dsp:txXfrm>
    </dsp:sp>
    <dsp:sp modelId="{6E21D4F1-452E-4E90-A8F0-73F77380A15B}">
      <dsp:nvSpPr>
        <dsp:cNvPr id="0" name=""/>
        <dsp:cNvSpPr/>
      </dsp:nvSpPr>
      <dsp:spPr>
        <a:xfrm>
          <a:off x="4139045" y="409430"/>
          <a:ext cx="984730" cy="590838"/>
        </a:xfrm>
        <a:prstGeom prst="roundRect">
          <a:avLst>
            <a:gd name="adj" fmla="val 10000"/>
          </a:avLst>
        </a:prstGeom>
        <a:solidFill>
          <a:schemeClr val="accent5">
            <a:hueOff val="-9114112"/>
            <a:satOff val="-620"/>
            <a:lumOff val="147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Implementation</a:t>
          </a:r>
        </a:p>
      </dsp:txBody>
      <dsp:txXfrm>
        <a:off x="4156350" y="426735"/>
        <a:ext cx="950120" cy="556228"/>
      </dsp:txXfrm>
    </dsp:sp>
    <dsp:sp modelId="{BC5EE567-4966-49E0-B012-D9BCC84AB763}">
      <dsp:nvSpPr>
        <dsp:cNvPr id="0" name=""/>
        <dsp:cNvSpPr/>
      </dsp:nvSpPr>
      <dsp:spPr>
        <a:xfrm>
          <a:off x="5222248" y="582743"/>
          <a:ext cx="208762" cy="244213"/>
        </a:xfrm>
        <a:prstGeom prst="rightArrow">
          <a:avLst>
            <a:gd name="adj1" fmla="val 60000"/>
            <a:gd name="adj2" fmla="val 50000"/>
          </a:avLst>
        </a:prstGeom>
        <a:solidFill>
          <a:schemeClr val="accent5">
            <a:hueOff val="-12152150"/>
            <a:satOff val="-826"/>
            <a:lumOff val="196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5222248" y="631586"/>
        <a:ext cx="146133" cy="146527"/>
      </dsp:txXfrm>
    </dsp:sp>
    <dsp:sp modelId="{FFCB4986-C30D-42DD-BFE5-B42D85638184}">
      <dsp:nvSpPr>
        <dsp:cNvPr id="0" name=""/>
        <dsp:cNvSpPr/>
      </dsp:nvSpPr>
      <dsp:spPr>
        <a:xfrm>
          <a:off x="5517667" y="409430"/>
          <a:ext cx="984730" cy="590838"/>
        </a:xfrm>
        <a:prstGeom prst="roundRect">
          <a:avLst>
            <a:gd name="adj" fmla="val 1000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Confirmation</a:t>
          </a:r>
        </a:p>
      </dsp:txBody>
      <dsp:txXfrm>
        <a:off x="5534972" y="426735"/>
        <a:ext cx="950120" cy="55622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13B26F-B2F5-49C1-BD4C-448E699C5AA9}">
      <dsp:nvSpPr>
        <dsp:cNvPr id="0" name=""/>
        <dsp:cNvSpPr/>
      </dsp:nvSpPr>
      <dsp:spPr>
        <a:xfrm>
          <a:off x="0" y="4283245"/>
          <a:ext cx="5486400" cy="0"/>
        </a:xfrm>
        <a:prstGeom prst="line">
          <a:avLst/>
        </a:pr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BC37196-DD99-4919-BB2C-8C0E1C677EBD}">
      <dsp:nvSpPr>
        <dsp:cNvPr id="0" name=""/>
        <dsp:cNvSpPr/>
      </dsp:nvSpPr>
      <dsp:spPr>
        <a:xfrm>
          <a:off x="0" y="3418966"/>
          <a:ext cx="5486400" cy="0"/>
        </a:xfrm>
        <a:prstGeom prst="line">
          <a:avLst/>
        </a:pr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993A397-FCA9-429E-A4D7-E073F1E201AA}">
      <dsp:nvSpPr>
        <dsp:cNvPr id="0" name=""/>
        <dsp:cNvSpPr/>
      </dsp:nvSpPr>
      <dsp:spPr>
        <a:xfrm>
          <a:off x="0" y="2554686"/>
          <a:ext cx="5486400" cy="0"/>
        </a:xfrm>
        <a:prstGeom prst="line">
          <a:avLst/>
        </a:pr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632BDFB-EE40-4BA5-BAF1-3F72AC654CB0}">
      <dsp:nvSpPr>
        <dsp:cNvPr id="0" name=""/>
        <dsp:cNvSpPr/>
      </dsp:nvSpPr>
      <dsp:spPr>
        <a:xfrm>
          <a:off x="0" y="1690407"/>
          <a:ext cx="5486400" cy="0"/>
        </a:xfrm>
        <a:prstGeom prst="line">
          <a:avLst/>
        </a:pr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7BFCC8F-E857-446D-8C1D-8D637012FA20}">
      <dsp:nvSpPr>
        <dsp:cNvPr id="0" name=""/>
        <dsp:cNvSpPr/>
      </dsp:nvSpPr>
      <dsp:spPr>
        <a:xfrm>
          <a:off x="0" y="826127"/>
          <a:ext cx="5486400" cy="0"/>
        </a:xfrm>
        <a:prstGeom prst="line">
          <a:avLst/>
        </a:pr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06B6C91-DDC9-4274-9416-46678CE06135}">
      <dsp:nvSpPr>
        <dsp:cNvPr id="0" name=""/>
        <dsp:cNvSpPr/>
      </dsp:nvSpPr>
      <dsp:spPr>
        <a:xfrm>
          <a:off x="1426463" y="3004"/>
          <a:ext cx="4059936" cy="823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26670" rIns="26670" bIns="26670" numCol="1" spcCol="1270" anchor="b" anchorCtr="0">
          <a:noAutofit/>
        </a:bodyPr>
        <a:lstStyle/>
        <a:p>
          <a:pPr marL="0" lvl="0" indent="0" algn="l" defTabSz="622300">
            <a:lnSpc>
              <a:spcPct val="90000"/>
            </a:lnSpc>
            <a:spcBef>
              <a:spcPct val="0"/>
            </a:spcBef>
            <a:spcAft>
              <a:spcPct val="35000"/>
            </a:spcAft>
            <a:buSzPts val="1000"/>
            <a:buFont typeface="Symbol" panose="05050102010706020507" pitchFamily="18" charset="2"/>
            <a:buNone/>
          </a:pPr>
          <a:r>
            <a:rPr lang="en-US" sz="1400" b="1" kern="1200"/>
            <a:t>2.5%</a:t>
          </a:r>
          <a:endParaRPr lang="en-US" sz="1400" kern="1200"/>
        </a:p>
        <a:p>
          <a:pPr marL="57150" lvl="1" indent="-57150" algn="l" defTabSz="488950">
            <a:lnSpc>
              <a:spcPct val="90000"/>
            </a:lnSpc>
            <a:spcBef>
              <a:spcPct val="0"/>
            </a:spcBef>
            <a:spcAft>
              <a:spcPct val="15000"/>
            </a:spcAft>
            <a:buSzPts val="1000"/>
            <a:buFont typeface="Symbol" panose="05050102010706020507" pitchFamily="18" charset="2"/>
            <a:buChar char=""/>
          </a:pPr>
          <a:r>
            <a:rPr lang="en-US" sz="1100" kern="1200"/>
            <a:t>These are the first individuals to adopt an innovation. They are risk-takers and often have a high level of interest in new technologies.</a:t>
          </a:r>
        </a:p>
      </dsp:txBody>
      <dsp:txXfrm>
        <a:off x="1426463" y="3004"/>
        <a:ext cx="4059936" cy="823123"/>
      </dsp:txXfrm>
    </dsp:sp>
    <dsp:sp modelId="{906455AB-3291-457E-9213-63D5524D2EDF}">
      <dsp:nvSpPr>
        <dsp:cNvPr id="0" name=""/>
        <dsp:cNvSpPr/>
      </dsp:nvSpPr>
      <dsp:spPr>
        <a:xfrm>
          <a:off x="0" y="3004"/>
          <a:ext cx="1426464" cy="823123"/>
        </a:xfrm>
        <a:prstGeom prst="round2SameRect">
          <a:avLst>
            <a:gd name="adj1" fmla="val 16670"/>
            <a:gd name="adj2" fmla="val 0"/>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marL="0" lvl="0" indent="0" algn="ctr" defTabSz="844550">
            <a:lnSpc>
              <a:spcPct val="90000"/>
            </a:lnSpc>
            <a:spcBef>
              <a:spcPct val="0"/>
            </a:spcBef>
            <a:spcAft>
              <a:spcPct val="35000"/>
            </a:spcAft>
            <a:buSzPts val="1000"/>
            <a:buFont typeface="Symbol" panose="05050102010706020507" pitchFamily="18" charset="2"/>
            <a:buNone/>
          </a:pPr>
          <a:r>
            <a:rPr lang="en-US" sz="1900" b="1" kern="1200"/>
            <a:t>Innovators</a:t>
          </a:r>
          <a:endParaRPr lang="en-US" sz="1900" kern="1200"/>
        </a:p>
      </dsp:txBody>
      <dsp:txXfrm>
        <a:off x="40189" y="43193"/>
        <a:ext cx="1346086" cy="782934"/>
      </dsp:txXfrm>
    </dsp:sp>
    <dsp:sp modelId="{C47A07BC-734B-4084-BFCC-61372922C676}">
      <dsp:nvSpPr>
        <dsp:cNvPr id="0" name=""/>
        <dsp:cNvSpPr/>
      </dsp:nvSpPr>
      <dsp:spPr>
        <a:xfrm>
          <a:off x="1426463" y="867283"/>
          <a:ext cx="4059936" cy="823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26670" rIns="26670" bIns="26670" numCol="1" spcCol="1270" anchor="b" anchorCtr="0">
          <a:noAutofit/>
        </a:bodyPr>
        <a:lstStyle/>
        <a:p>
          <a:pPr marL="0" lvl="0" indent="0" algn="l" defTabSz="622300">
            <a:lnSpc>
              <a:spcPct val="90000"/>
            </a:lnSpc>
            <a:spcBef>
              <a:spcPct val="0"/>
            </a:spcBef>
            <a:spcAft>
              <a:spcPct val="35000"/>
            </a:spcAft>
            <a:buSzPts val="1000"/>
            <a:buFont typeface="Symbol" panose="05050102010706020507" pitchFamily="18" charset="2"/>
            <a:buNone/>
          </a:pPr>
          <a:r>
            <a:rPr lang="en-US" sz="1400" b="1" kern="1200"/>
            <a:t>13.5%</a:t>
          </a:r>
          <a:endParaRPr lang="en-US" sz="1400" kern="1200"/>
        </a:p>
        <a:p>
          <a:pPr marL="57150" lvl="1" indent="-57150" algn="l" defTabSz="488950">
            <a:lnSpc>
              <a:spcPct val="90000"/>
            </a:lnSpc>
            <a:spcBef>
              <a:spcPct val="0"/>
            </a:spcBef>
            <a:spcAft>
              <a:spcPct val="15000"/>
            </a:spcAft>
            <a:buSzPts val="1000"/>
            <a:buFont typeface="Symbol" panose="05050102010706020507" pitchFamily="18" charset="2"/>
            <a:buChar char=""/>
          </a:pPr>
          <a:r>
            <a:rPr lang="en-US" sz="1100" kern="1200"/>
            <a:t>This group follows innovators and is more socially connected. Early adopters are often seen as opinion leaders within their social networks.</a:t>
          </a:r>
        </a:p>
      </dsp:txBody>
      <dsp:txXfrm>
        <a:off x="1426463" y="867283"/>
        <a:ext cx="4059936" cy="823123"/>
      </dsp:txXfrm>
    </dsp:sp>
    <dsp:sp modelId="{52F8CC5B-A33F-435E-A0E0-F4DA81CAEE57}">
      <dsp:nvSpPr>
        <dsp:cNvPr id="0" name=""/>
        <dsp:cNvSpPr/>
      </dsp:nvSpPr>
      <dsp:spPr>
        <a:xfrm>
          <a:off x="0" y="867283"/>
          <a:ext cx="1426464" cy="823123"/>
        </a:xfrm>
        <a:prstGeom prst="round2SameRect">
          <a:avLst>
            <a:gd name="adj1" fmla="val 16670"/>
            <a:gd name="adj2" fmla="val 0"/>
          </a:avLst>
        </a:prstGeom>
        <a:solidFill>
          <a:schemeClr val="accent5">
            <a:hueOff val="-3038037"/>
            <a:satOff val="-207"/>
            <a:lumOff val="490"/>
            <a:alphaOff val="0"/>
          </a:schemeClr>
        </a:solidFill>
        <a:ln w="12700" cap="flat" cmpd="sng" algn="ctr">
          <a:solidFill>
            <a:schemeClr val="accent5">
              <a:hueOff val="-3038037"/>
              <a:satOff val="-207"/>
              <a:lumOff val="49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marL="0" lvl="0" indent="0" algn="ctr" defTabSz="844550">
            <a:lnSpc>
              <a:spcPct val="90000"/>
            </a:lnSpc>
            <a:spcBef>
              <a:spcPct val="0"/>
            </a:spcBef>
            <a:spcAft>
              <a:spcPct val="35000"/>
            </a:spcAft>
            <a:buSzPts val="1000"/>
            <a:buFont typeface="Symbol" panose="05050102010706020507" pitchFamily="18" charset="2"/>
            <a:buNone/>
          </a:pPr>
          <a:r>
            <a:rPr lang="en-US" sz="1900" b="1" kern="1200"/>
            <a:t>Early Adopters</a:t>
          </a:r>
          <a:endParaRPr lang="en-US" sz="1900" kern="1200"/>
        </a:p>
      </dsp:txBody>
      <dsp:txXfrm>
        <a:off x="40189" y="907472"/>
        <a:ext cx="1346086" cy="782934"/>
      </dsp:txXfrm>
    </dsp:sp>
    <dsp:sp modelId="{2025EB3D-7CE5-4AAE-B004-E806F604550B}">
      <dsp:nvSpPr>
        <dsp:cNvPr id="0" name=""/>
        <dsp:cNvSpPr/>
      </dsp:nvSpPr>
      <dsp:spPr>
        <a:xfrm>
          <a:off x="1426463" y="1731563"/>
          <a:ext cx="4059936" cy="823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26670" rIns="26670" bIns="26670" numCol="1" spcCol="1270" anchor="b" anchorCtr="0">
          <a:noAutofit/>
        </a:bodyPr>
        <a:lstStyle/>
        <a:p>
          <a:pPr marL="0" lvl="0" indent="0" algn="l" defTabSz="622300">
            <a:lnSpc>
              <a:spcPct val="90000"/>
            </a:lnSpc>
            <a:spcBef>
              <a:spcPct val="0"/>
            </a:spcBef>
            <a:spcAft>
              <a:spcPct val="35000"/>
            </a:spcAft>
            <a:buSzPts val="1000"/>
            <a:buFont typeface="Symbol" panose="05050102010706020507" pitchFamily="18" charset="2"/>
            <a:buNone/>
          </a:pPr>
          <a:r>
            <a:rPr lang="en-US" sz="1400" b="1" kern="1200"/>
            <a:t>34%</a:t>
          </a:r>
          <a:endParaRPr lang="en-US" sz="1400" kern="1200"/>
        </a:p>
        <a:p>
          <a:pPr marL="57150" lvl="1" indent="-57150" algn="l" defTabSz="488950">
            <a:lnSpc>
              <a:spcPct val="90000"/>
            </a:lnSpc>
            <a:spcBef>
              <a:spcPct val="0"/>
            </a:spcBef>
            <a:spcAft>
              <a:spcPct val="15000"/>
            </a:spcAft>
            <a:buSzPts val="1000"/>
            <a:buFont typeface="Symbol" panose="05050102010706020507" pitchFamily="18" charset="2"/>
            <a:buChar char=""/>
          </a:pPr>
          <a:r>
            <a:rPr lang="en-US" sz="1100" kern="1200"/>
            <a:t>These individuals adopt the innovation after careful consideration and observing others’ experiences. They are influenced by early adopters and seek proven benefits.</a:t>
          </a:r>
        </a:p>
      </dsp:txBody>
      <dsp:txXfrm>
        <a:off x="1426463" y="1731563"/>
        <a:ext cx="4059936" cy="823123"/>
      </dsp:txXfrm>
    </dsp:sp>
    <dsp:sp modelId="{29294EEB-E762-4616-9A89-D0C0A653AE36}">
      <dsp:nvSpPr>
        <dsp:cNvPr id="0" name=""/>
        <dsp:cNvSpPr/>
      </dsp:nvSpPr>
      <dsp:spPr>
        <a:xfrm>
          <a:off x="0" y="1731563"/>
          <a:ext cx="1426464" cy="823123"/>
        </a:xfrm>
        <a:prstGeom prst="round2SameRect">
          <a:avLst>
            <a:gd name="adj1" fmla="val 16670"/>
            <a:gd name="adj2" fmla="val 0"/>
          </a:avLst>
        </a:prstGeom>
        <a:solidFill>
          <a:schemeClr val="accent5">
            <a:hueOff val="-6076075"/>
            <a:satOff val="-413"/>
            <a:lumOff val="981"/>
            <a:alphaOff val="0"/>
          </a:schemeClr>
        </a:solidFill>
        <a:ln w="12700" cap="flat" cmpd="sng" algn="ctr">
          <a:solidFill>
            <a:schemeClr val="accent5">
              <a:hueOff val="-6076075"/>
              <a:satOff val="-413"/>
              <a:lumOff val="98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marL="0" lvl="0" indent="0" algn="ctr" defTabSz="844550">
            <a:lnSpc>
              <a:spcPct val="90000"/>
            </a:lnSpc>
            <a:spcBef>
              <a:spcPct val="0"/>
            </a:spcBef>
            <a:spcAft>
              <a:spcPct val="35000"/>
            </a:spcAft>
            <a:buSzPts val="1000"/>
            <a:buFont typeface="Symbol" panose="05050102010706020507" pitchFamily="18" charset="2"/>
            <a:buNone/>
          </a:pPr>
          <a:r>
            <a:rPr lang="en-US" sz="1900" b="1" kern="1200"/>
            <a:t>Early Majority</a:t>
          </a:r>
          <a:endParaRPr lang="en-US" sz="1900" kern="1200"/>
        </a:p>
      </dsp:txBody>
      <dsp:txXfrm>
        <a:off x="40189" y="1771752"/>
        <a:ext cx="1346086" cy="782934"/>
      </dsp:txXfrm>
    </dsp:sp>
    <dsp:sp modelId="{C5A064CF-9070-436F-BF9E-E554DFFC2091}">
      <dsp:nvSpPr>
        <dsp:cNvPr id="0" name=""/>
        <dsp:cNvSpPr/>
      </dsp:nvSpPr>
      <dsp:spPr>
        <a:xfrm>
          <a:off x="1426463" y="2595842"/>
          <a:ext cx="4059936" cy="823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26670" rIns="26670" bIns="26670" numCol="1" spcCol="1270" anchor="b" anchorCtr="0">
          <a:noAutofit/>
        </a:bodyPr>
        <a:lstStyle/>
        <a:p>
          <a:pPr marL="0" lvl="0" indent="0" algn="l" defTabSz="622300">
            <a:lnSpc>
              <a:spcPct val="90000"/>
            </a:lnSpc>
            <a:spcBef>
              <a:spcPct val="0"/>
            </a:spcBef>
            <a:spcAft>
              <a:spcPct val="35000"/>
            </a:spcAft>
            <a:buSzPts val="1000"/>
            <a:buFont typeface="Symbol" panose="05050102010706020507" pitchFamily="18" charset="2"/>
            <a:buNone/>
          </a:pPr>
          <a:r>
            <a:rPr lang="en-US" sz="1400" b="1" kern="1200"/>
            <a:t>34%</a:t>
          </a:r>
          <a:endParaRPr lang="en-US" sz="1400" kern="1200"/>
        </a:p>
        <a:p>
          <a:pPr marL="57150" lvl="1" indent="-57150" algn="l" defTabSz="488950">
            <a:lnSpc>
              <a:spcPct val="90000"/>
            </a:lnSpc>
            <a:spcBef>
              <a:spcPct val="0"/>
            </a:spcBef>
            <a:spcAft>
              <a:spcPct val="15000"/>
            </a:spcAft>
            <a:buSzPts val="1000"/>
            <a:buFont typeface="Symbol" panose="05050102010706020507" pitchFamily="18" charset="2"/>
            <a:buChar char=""/>
          </a:pPr>
          <a:r>
            <a:rPr lang="en-US" sz="1100" kern="1200"/>
            <a:t>This group is more skeptical and will only adopt the innovation after it has become widely accepted and proven.</a:t>
          </a:r>
        </a:p>
      </dsp:txBody>
      <dsp:txXfrm>
        <a:off x="1426463" y="2595842"/>
        <a:ext cx="4059936" cy="823123"/>
      </dsp:txXfrm>
    </dsp:sp>
    <dsp:sp modelId="{94C5B867-F20C-4B67-95EF-182179A76A58}">
      <dsp:nvSpPr>
        <dsp:cNvPr id="0" name=""/>
        <dsp:cNvSpPr/>
      </dsp:nvSpPr>
      <dsp:spPr>
        <a:xfrm>
          <a:off x="0" y="2595842"/>
          <a:ext cx="1426464" cy="823123"/>
        </a:xfrm>
        <a:prstGeom prst="round2SameRect">
          <a:avLst>
            <a:gd name="adj1" fmla="val 16670"/>
            <a:gd name="adj2" fmla="val 0"/>
          </a:avLst>
        </a:prstGeom>
        <a:solidFill>
          <a:schemeClr val="accent5">
            <a:hueOff val="-9114112"/>
            <a:satOff val="-620"/>
            <a:lumOff val="1471"/>
            <a:alphaOff val="0"/>
          </a:schemeClr>
        </a:solidFill>
        <a:ln w="12700" cap="flat" cmpd="sng" algn="ctr">
          <a:solidFill>
            <a:schemeClr val="accent5">
              <a:hueOff val="-9114112"/>
              <a:satOff val="-620"/>
              <a:lumOff val="147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marL="0" lvl="0" indent="0" algn="ctr" defTabSz="844550">
            <a:lnSpc>
              <a:spcPct val="90000"/>
            </a:lnSpc>
            <a:spcBef>
              <a:spcPct val="0"/>
            </a:spcBef>
            <a:spcAft>
              <a:spcPct val="35000"/>
            </a:spcAft>
            <a:buSzPts val="1000"/>
            <a:buFont typeface="Symbol" panose="05050102010706020507" pitchFamily="18" charset="2"/>
            <a:buNone/>
          </a:pPr>
          <a:r>
            <a:rPr lang="en-US" sz="1900" b="1" kern="1200"/>
            <a:t>Late Majority</a:t>
          </a:r>
          <a:endParaRPr lang="en-US" sz="1900" kern="1200"/>
        </a:p>
      </dsp:txBody>
      <dsp:txXfrm>
        <a:off x="40189" y="2636031"/>
        <a:ext cx="1346086" cy="782934"/>
      </dsp:txXfrm>
    </dsp:sp>
    <dsp:sp modelId="{E1780E99-D4EE-4838-914A-A8CE9DFCD3AB}">
      <dsp:nvSpPr>
        <dsp:cNvPr id="0" name=""/>
        <dsp:cNvSpPr/>
      </dsp:nvSpPr>
      <dsp:spPr>
        <a:xfrm>
          <a:off x="1426463" y="3460122"/>
          <a:ext cx="4059936" cy="823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26670" rIns="26670" bIns="26670" numCol="1" spcCol="1270" anchor="b" anchorCtr="0">
          <a:noAutofit/>
        </a:bodyPr>
        <a:lstStyle/>
        <a:p>
          <a:pPr marL="0" lvl="0" indent="0" algn="l" defTabSz="622300">
            <a:lnSpc>
              <a:spcPct val="90000"/>
            </a:lnSpc>
            <a:spcBef>
              <a:spcPct val="0"/>
            </a:spcBef>
            <a:spcAft>
              <a:spcPct val="35000"/>
            </a:spcAft>
            <a:buNone/>
          </a:pPr>
          <a:r>
            <a:rPr lang="en-US" sz="1400" b="1" kern="1200"/>
            <a:t>16%</a:t>
          </a:r>
          <a:endParaRPr lang="en-US" sz="1400" kern="1200"/>
        </a:p>
        <a:p>
          <a:pPr marL="57150" lvl="1" indent="-57150" algn="l" defTabSz="488950">
            <a:lnSpc>
              <a:spcPct val="90000"/>
            </a:lnSpc>
            <a:spcBef>
              <a:spcPct val="0"/>
            </a:spcBef>
            <a:spcAft>
              <a:spcPct val="15000"/>
            </a:spcAft>
            <a:buChar char="•"/>
          </a:pPr>
          <a:r>
            <a:rPr lang="en-US" sz="1100" kern="1200"/>
            <a:t>Laggards are the most resistant to change and adopt innovations only when it becomes necessary or when they are left with no other options.</a:t>
          </a:r>
        </a:p>
      </dsp:txBody>
      <dsp:txXfrm>
        <a:off x="1426463" y="3460122"/>
        <a:ext cx="4059936" cy="823123"/>
      </dsp:txXfrm>
    </dsp:sp>
    <dsp:sp modelId="{167A6260-787E-485C-9A5C-641B094B76D8}">
      <dsp:nvSpPr>
        <dsp:cNvPr id="0" name=""/>
        <dsp:cNvSpPr/>
      </dsp:nvSpPr>
      <dsp:spPr>
        <a:xfrm>
          <a:off x="0" y="3460122"/>
          <a:ext cx="1426464" cy="823123"/>
        </a:xfrm>
        <a:prstGeom prst="round2SameRect">
          <a:avLst>
            <a:gd name="adj1" fmla="val 16670"/>
            <a:gd name="adj2" fmla="val 0"/>
          </a:avLst>
        </a:prstGeom>
        <a:solidFill>
          <a:schemeClr val="accent5">
            <a:hueOff val="-12152150"/>
            <a:satOff val="-826"/>
            <a:lumOff val="1961"/>
            <a:alphaOff val="0"/>
          </a:schemeClr>
        </a:solidFill>
        <a:ln w="12700" cap="flat" cmpd="sng" algn="ctr">
          <a:solidFill>
            <a:schemeClr val="accent5">
              <a:hueOff val="-12152150"/>
              <a:satOff val="-826"/>
              <a:lumOff val="196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marL="0" lvl="0" indent="0" algn="ctr" defTabSz="844550">
            <a:lnSpc>
              <a:spcPct val="90000"/>
            </a:lnSpc>
            <a:spcBef>
              <a:spcPct val="0"/>
            </a:spcBef>
            <a:spcAft>
              <a:spcPct val="35000"/>
            </a:spcAft>
            <a:buNone/>
          </a:pPr>
          <a:r>
            <a:rPr lang="en-US" sz="1900" b="1" kern="1200"/>
            <a:t>Laggards</a:t>
          </a:r>
          <a:endParaRPr lang="en-US" sz="1900" kern="1200"/>
        </a:p>
      </dsp:txBody>
      <dsp:txXfrm>
        <a:off x="40189" y="3500311"/>
        <a:ext cx="1346086" cy="782934"/>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schemas.openxmlformats.org/officeDocument/2006/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schemas.openxmlformats.org/officeDocument/2006/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schemas.openxmlformats.org/officeDocument/2006/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schemas.openxmlformats.org/officeDocument/2006/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schemas.openxmlformats.org/officeDocument/2006/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schemas.openxmlformats.org/officeDocument/2006/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4F47A45C-7071-4BB2-9D29-8BEB5B96CD0D}"/>
</file>

<file path=customXml/itemProps3.xml><?xml version="1.0" encoding="utf-8"?>
<ds:datastoreItem xmlns:ds="http://schemas.openxmlformats.org/officeDocument/2006/customXml" ds:itemID="{7F6DCC3C-57C1-4498-AAB8-C9FB6DB4D15E}"/>
</file>

<file path=customXml/itemProps4.xml><?xml version="1.0" encoding="utf-8"?>
<ds:datastoreItem xmlns:ds="http://schemas.openxmlformats.org/officeDocument/2006/customXml" ds:itemID="{1D255799-87E1-44A5-B1A7-68804505A5D5}"/>
</file>

<file path=docMetadata/LabelInfo.xml><?xml version="1.0" encoding="utf-8"?>
<clbl:labelList xmlns:clbl="http://schemas.microsoft.com/office/2020/mipLabelMetadata">
  <clbl:label id="{8de19331-cc30-459f-8443-6a4b68734b50}" enabled="0" method="" siteId="{8de19331-cc30-459f-8443-6a4b68734b50}" removed="1"/>
</clbl:labelList>
</file>

<file path=docProps/app.xml><?xml version="1.0" encoding="utf-8"?>
<Properties xmlns="http://schemas.openxmlformats.org/officeDocument/2006/extended-properties" xmlns:vt="http://schemas.openxmlformats.org/officeDocument/2006/docPropsVTypes">
  <Template>Normal</Template>
  <TotalTime>328</TotalTime>
  <Pages>25</Pages>
  <Words>6453</Words>
  <Characters>39236</Characters>
  <Application>Microsoft Office Word</Application>
  <DocSecurity>0</DocSecurity>
  <Lines>713</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132</cp:revision>
  <dcterms:created xsi:type="dcterms:W3CDTF">2025-01-14T17:11:00Z</dcterms:created>
  <dcterms:modified xsi:type="dcterms:W3CDTF">2025-11-18T22:05:00Z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